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4-nfasis6"/>
        <w:tblW w:w="0" w:type="auto"/>
        <w:tblLook w:val="04A0" w:firstRow="1" w:lastRow="0" w:firstColumn="1" w:lastColumn="0" w:noHBand="0" w:noVBand="1"/>
      </w:tblPr>
      <w:tblGrid>
        <w:gridCol w:w="8828"/>
      </w:tblGrid>
      <w:tr w:rsidR="00AD713B" w:rsidRPr="00D93726" w14:paraId="493860A8" w14:textId="77777777" w:rsidTr="005451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719055CC" w14:textId="1EE7E309" w:rsidR="00AD713B" w:rsidRPr="004B42D2" w:rsidRDefault="00545193" w:rsidP="00AD713B">
            <w:pPr>
              <w:jc w:val="center"/>
              <w:rPr>
                <w:b w:val="0"/>
                <w:bCs w:val="0"/>
                <w:lang w:val="es-ES_tradnl"/>
              </w:rPr>
            </w:pPr>
            <w:r w:rsidRPr="004B42D2">
              <w:rPr>
                <w:sz w:val="24"/>
                <w:szCs w:val="24"/>
                <w:lang w:val="es-ES_tradnl"/>
              </w:rPr>
              <w:t xml:space="preserve">NOMBRE </w:t>
            </w:r>
          </w:p>
        </w:tc>
      </w:tr>
      <w:tr w:rsidR="00545193" w:rsidRPr="00D93726" w14:paraId="196DD6C2" w14:textId="77777777" w:rsidTr="00545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tcPr>
          <w:p w14:paraId="5319A222" w14:textId="26F1249C" w:rsidR="00545193" w:rsidRPr="00D93726" w:rsidRDefault="00993944" w:rsidP="00545193">
            <w:pPr>
              <w:jc w:val="center"/>
              <w:rPr>
                <w:i/>
                <w:iCs/>
                <w:sz w:val="24"/>
                <w:szCs w:val="24"/>
                <w:lang w:val="es-ES_tradnl"/>
              </w:rPr>
            </w:pPr>
            <w:r>
              <w:rPr>
                <w:i/>
                <w:iCs/>
                <w:sz w:val="24"/>
                <w:szCs w:val="24"/>
                <w:lang w:val="es-ES_tradnl"/>
              </w:rPr>
              <w:t>DESARROLLO ESTRATÉGICO Y A</w:t>
            </w:r>
            <w:r w:rsidR="00D205B8">
              <w:rPr>
                <w:i/>
                <w:iCs/>
                <w:sz w:val="24"/>
                <w:szCs w:val="24"/>
                <w:lang w:val="es-ES_tradnl"/>
              </w:rPr>
              <w:t>DMINISTRACIÓN DEL CAPITAL HUMANO</w:t>
            </w:r>
            <w:r>
              <w:rPr>
                <w:i/>
                <w:iCs/>
                <w:sz w:val="24"/>
                <w:szCs w:val="24"/>
                <w:lang w:val="es-ES_tradnl"/>
              </w:rPr>
              <w:t xml:space="preserve"> EN EL ÁMBITO LABORAL</w:t>
            </w:r>
          </w:p>
        </w:tc>
      </w:tr>
    </w:tbl>
    <w:p w14:paraId="4353800A" w14:textId="547ED1EA" w:rsidR="00CC6B79" w:rsidRPr="00D93726" w:rsidRDefault="00CC6B79">
      <w:pPr>
        <w:rPr>
          <w:lang w:val="es-ES_tradnl"/>
        </w:rPr>
      </w:pPr>
    </w:p>
    <w:tbl>
      <w:tblPr>
        <w:tblStyle w:val="Tablaconcuadrcula6concolores-nfasis6"/>
        <w:tblW w:w="0" w:type="auto"/>
        <w:tblLook w:val="04A0" w:firstRow="1" w:lastRow="0" w:firstColumn="1" w:lastColumn="0" w:noHBand="0" w:noVBand="1"/>
      </w:tblPr>
      <w:tblGrid>
        <w:gridCol w:w="2547"/>
        <w:gridCol w:w="6281"/>
      </w:tblGrid>
      <w:tr w:rsidR="00E37605" w:rsidRPr="00D93726" w14:paraId="76E7FF82" w14:textId="77777777" w:rsidTr="00E37605">
        <w:trPr>
          <w:cnfStyle w:val="100000000000" w:firstRow="1" w:lastRow="0" w:firstColumn="0" w:lastColumn="0" w:oddVBand="0" w:evenVBand="0" w:oddHBand="0"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8828" w:type="dxa"/>
            <w:gridSpan w:val="2"/>
            <w:shd w:val="clear" w:color="auto" w:fill="538135" w:themeFill="accent6" w:themeFillShade="BF"/>
          </w:tcPr>
          <w:p w14:paraId="7DD8880B" w14:textId="02566E29" w:rsidR="00E37605" w:rsidRPr="004B42D2" w:rsidRDefault="00E37605" w:rsidP="004B42D2">
            <w:pPr>
              <w:pStyle w:val="Prrafodelista"/>
              <w:ind w:left="1080"/>
              <w:jc w:val="center"/>
              <w:rPr>
                <w:sz w:val="24"/>
                <w:szCs w:val="24"/>
                <w:lang w:val="es-ES_tradnl"/>
              </w:rPr>
            </w:pPr>
            <w:r w:rsidRPr="004B42D2">
              <w:rPr>
                <w:color w:val="FFFFFF" w:themeColor="background1"/>
                <w:sz w:val="24"/>
                <w:szCs w:val="24"/>
                <w:lang w:val="es-ES_tradnl"/>
              </w:rPr>
              <w:t>DATOS DE IDENTIFICACIÓN</w:t>
            </w:r>
          </w:p>
        </w:tc>
      </w:tr>
      <w:tr w:rsidR="00AD713B" w:rsidRPr="00D93726" w14:paraId="214703F3" w14:textId="57EC05D3" w:rsidTr="00545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826AC6" w14:textId="4B4D46C0" w:rsidR="00AD713B" w:rsidRPr="009D6045" w:rsidRDefault="00961150">
            <w:pPr>
              <w:rPr>
                <w:b w:val="0"/>
                <w:bCs w:val="0"/>
                <w:color w:val="auto"/>
                <w:lang w:val="es-ES_tradnl"/>
              </w:rPr>
            </w:pPr>
            <w:r w:rsidRPr="009D6045">
              <w:rPr>
                <w:b w:val="0"/>
                <w:bCs w:val="0"/>
                <w:color w:val="auto"/>
                <w:lang w:val="es-ES_tradnl"/>
              </w:rPr>
              <w:t>Etapa formativa</w:t>
            </w:r>
            <w:r w:rsidR="00377B97" w:rsidRPr="009D6045">
              <w:rPr>
                <w:b w:val="0"/>
                <w:bCs w:val="0"/>
                <w:color w:val="auto"/>
                <w:lang w:val="es-ES_tradnl"/>
              </w:rPr>
              <w:t>:</w:t>
            </w:r>
          </w:p>
        </w:tc>
        <w:tc>
          <w:tcPr>
            <w:tcW w:w="6281" w:type="dxa"/>
          </w:tcPr>
          <w:p w14:paraId="14A84A52" w14:textId="3668E6E0" w:rsidR="00AD713B" w:rsidRPr="00D93726" w:rsidRDefault="000A4B11">
            <w:pPr>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Pr>
                <w:color w:val="000000" w:themeColor="text1"/>
                <w:lang w:val="es-ES_tradnl"/>
              </w:rPr>
              <w:t>Diplomado</w:t>
            </w:r>
          </w:p>
        </w:tc>
      </w:tr>
      <w:tr w:rsidR="00545193" w:rsidRPr="00D93726" w14:paraId="1A38CA82" w14:textId="77777777" w:rsidTr="00545193">
        <w:tc>
          <w:tcPr>
            <w:cnfStyle w:val="001000000000" w:firstRow="0" w:lastRow="0" w:firstColumn="1" w:lastColumn="0" w:oddVBand="0" w:evenVBand="0" w:oddHBand="0" w:evenHBand="0" w:firstRowFirstColumn="0" w:firstRowLastColumn="0" w:lastRowFirstColumn="0" w:lastRowLastColumn="0"/>
            <w:tcW w:w="2547" w:type="dxa"/>
          </w:tcPr>
          <w:p w14:paraId="32A7A6AC" w14:textId="6AA797E7" w:rsidR="00545193" w:rsidRPr="00A66DA4" w:rsidRDefault="00D93726">
            <w:pPr>
              <w:rPr>
                <w:b w:val="0"/>
                <w:bCs w:val="0"/>
                <w:color w:val="000000" w:themeColor="text1"/>
                <w:lang w:val="es-ES_tradnl"/>
              </w:rPr>
            </w:pPr>
            <w:r w:rsidRPr="00A66DA4">
              <w:rPr>
                <w:b w:val="0"/>
                <w:bCs w:val="0"/>
                <w:color w:val="000000" w:themeColor="text1"/>
                <w:lang w:val="es-ES_tradnl"/>
              </w:rPr>
              <w:t xml:space="preserve">Fecha de </w:t>
            </w:r>
            <w:r w:rsidR="00545193" w:rsidRPr="00A66DA4">
              <w:rPr>
                <w:b w:val="0"/>
                <w:bCs w:val="0"/>
                <w:color w:val="000000" w:themeColor="text1"/>
                <w:lang w:val="es-ES_tradnl"/>
              </w:rPr>
              <w:t>Inicio:</w:t>
            </w:r>
          </w:p>
        </w:tc>
        <w:tc>
          <w:tcPr>
            <w:tcW w:w="6281" w:type="dxa"/>
          </w:tcPr>
          <w:p w14:paraId="64B1F60A" w14:textId="756146D9" w:rsidR="00545193" w:rsidRPr="00D93726" w:rsidRDefault="00545193">
            <w:pPr>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D93726">
              <w:rPr>
                <w:color w:val="000000" w:themeColor="text1"/>
                <w:lang w:val="es-ES_tradnl"/>
              </w:rPr>
              <w:t>Próximamente</w:t>
            </w:r>
          </w:p>
        </w:tc>
      </w:tr>
      <w:tr w:rsidR="00D93726" w:rsidRPr="00D93726" w14:paraId="57D1FAC6" w14:textId="77777777" w:rsidTr="00545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F1E9736" w14:textId="13DCF677" w:rsidR="00D93726" w:rsidRPr="00A66DA4" w:rsidRDefault="00D93726">
            <w:pPr>
              <w:rPr>
                <w:b w:val="0"/>
                <w:bCs w:val="0"/>
                <w:color w:val="000000" w:themeColor="text1"/>
                <w:lang w:val="es-ES_tradnl"/>
              </w:rPr>
            </w:pPr>
            <w:r w:rsidRPr="00A66DA4">
              <w:rPr>
                <w:b w:val="0"/>
                <w:bCs w:val="0"/>
                <w:color w:val="000000" w:themeColor="text1"/>
                <w:lang w:val="es-ES_tradnl"/>
              </w:rPr>
              <w:t xml:space="preserve">Fecha de </w:t>
            </w:r>
            <w:r w:rsidR="0089429E" w:rsidRPr="00A66DA4">
              <w:rPr>
                <w:b w:val="0"/>
                <w:bCs w:val="0"/>
                <w:color w:val="000000" w:themeColor="text1"/>
                <w:lang w:val="es-ES_tradnl"/>
              </w:rPr>
              <w:t>t</w:t>
            </w:r>
            <w:r w:rsidRPr="00A66DA4">
              <w:rPr>
                <w:b w:val="0"/>
                <w:bCs w:val="0"/>
                <w:color w:val="000000" w:themeColor="text1"/>
                <w:lang w:val="es-ES_tradnl"/>
              </w:rPr>
              <w:t>érmino:</w:t>
            </w:r>
          </w:p>
        </w:tc>
        <w:tc>
          <w:tcPr>
            <w:tcW w:w="6281" w:type="dxa"/>
          </w:tcPr>
          <w:p w14:paraId="139BB741" w14:textId="59B12A56" w:rsidR="00D93726" w:rsidRPr="00D93726" w:rsidRDefault="00D93726">
            <w:pPr>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sidRPr="00A66DA4">
              <w:rPr>
                <w:color w:val="000000" w:themeColor="text1"/>
                <w:lang w:val="es-ES_tradnl"/>
              </w:rPr>
              <w:t>Por Definir</w:t>
            </w:r>
            <w:r>
              <w:rPr>
                <w:color w:val="000000" w:themeColor="text1"/>
                <w:lang w:val="es-ES_tradnl"/>
              </w:rPr>
              <w:t xml:space="preserve"> </w:t>
            </w:r>
          </w:p>
        </w:tc>
      </w:tr>
      <w:tr w:rsidR="00545193" w:rsidRPr="00D93726" w14:paraId="1449FF21" w14:textId="212966A0" w:rsidTr="00545193">
        <w:tc>
          <w:tcPr>
            <w:cnfStyle w:val="001000000000" w:firstRow="0" w:lastRow="0" w:firstColumn="1" w:lastColumn="0" w:oddVBand="0" w:evenVBand="0" w:oddHBand="0" w:evenHBand="0" w:firstRowFirstColumn="0" w:firstRowLastColumn="0" w:lastRowFirstColumn="0" w:lastRowLastColumn="0"/>
            <w:tcW w:w="2547" w:type="dxa"/>
          </w:tcPr>
          <w:p w14:paraId="3C6F48D6" w14:textId="6F8632FA" w:rsidR="00545193" w:rsidRPr="00D93726" w:rsidRDefault="00545193">
            <w:pPr>
              <w:rPr>
                <w:b w:val="0"/>
                <w:bCs w:val="0"/>
                <w:color w:val="000000" w:themeColor="text1"/>
                <w:lang w:val="es-ES_tradnl"/>
              </w:rPr>
            </w:pPr>
            <w:r w:rsidRPr="00D93726">
              <w:rPr>
                <w:b w:val="0"/>
                <w:bCs w:val="0"/>
                <w:color w:val="000000" w:themeColor="text1"/>
                <w:lang w:val="es-ES_tradnl"/>
              </w:rPr>
              <w:t xml:space="preserve">Módulos: </w:t>
            </w:r>
          </w:p>
        </w:tc>
        <w:tc>
          <w:tcPr>
            <w:tcW w:w="6281" w:type="dxa"/>
          </w:tcPr>
          <w:p w14:paraId="4C52D740" w14:textId="397D8B34" w:rsidR="00545193" w:rsidRPr="00D93726" w:rsidRDefault="00621BE1">
            <w:pPr>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Pr>
                <w:color w:val="000000" w:themeColor="text1"/>
                <w:lang w:val="es-ES_tradnl"/>
              </w:rPr>
              <w:t>8</w:t>
            </w:r>
          </w:p>
        </w:tc>
      </w:tr>
      <w:tr w:rsidR="00545193" w:rsidRPr="00D93726" w14:paraId="608701B6" w14:textId="3FCB2B0D" w:rsidTr="0054519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5CD501B" w14:textId="39718E31" w:rsidR="00545193" w:rsidRPr="00D93726" w:rsidRDefault="00545193">
            <w:pPr>
              <w:rPr>
                <w:b w:val="0"/>
                <w:bCs w:val="0"/>
                <w:color w:val="000000" w:themeColor="text1"/>
                <w:lang w:val="es-ES_tradnl"/>
              </w:rPr>
            </w:pPr>
            <w:r w:rsidRPr="00D93726">
              <w:rPr>
                <w:b w:val="0"/>
                <w:bCs w:val="0"/>
                <w:color w:val="000000" w:themeColor="text1"/>
                <w:lang w:val="es-ES_tradnl"/>
              </w:rPr>
              <w:t xml:space="preserve">Total de horas: </w:t>
            </w:r>
          </w:p>
        </w:tc>
        <w:tc>
          <w:tcPr>
            <w:tcW w:w="6281" w:type="dxa"/>
          </w:tcPr>
          <w:p w14:paraId="703F735A" w14:textId="311A8CEC" w:rsidR="00545193" w:rsidRPr="00D93726" w:rsidRDefault="00D205B8">
            <w:pPr>
              <w:cnfStyle w:val="000000100000" w:firstRow="0" w:lastRow="0" w:firstColumn="0" w:lastColumn="0" w:oddVBand="0" w:evenVBand="0" w:oddHBand="1" w:evenHBand="0" w:firstRowFirstColumn="0" w:firstRowLastColumn="0" w:lastRowFirstColumn="0" w:lastRowLastColumn="0"/>
              <w:rPr>
                <w:color w:val="000000" w:themeColor="text1"/>
                <w:lang w:val="es-ES_tradnl"/>
              </w:rPr>
            </w:pPr>
            <w:r>
              <w:rPr>
                <w:color w:val="000000" w:themeColor="text1"/>
                <w:lang w:val="es-ES_tradnl"/>
              </w:rPr>
              <w:t>8</w:t>
            </w:r>
            <w:r w:rsidR="00621BE1">
              <w:rPr>
                <w:color w:val="000000" w:themeColor="text1"/>
                <w:lang w:val="es-ES_tradnl"/>
              </w:rPr>
              <w:t>0</w:t>
            </w:r>
          </w:p>
        </w:tc>
      </w:tr>
      <w:tr w:rsidR="00545193" w:rsidRPr="00D93726" w14:paraId="2B8A059E" w14:textId="77777777" w:rsidTr="00545193">
        <w:tc>
          <w:tcPr>
            <w:cnfStyle w:val="001000000000" w:firstRow="0" w:lastRow="0" w:firstColumn="1" w:lastColumn="0" w:oddVBand="0" w:evenVBand="0" w:oddHBand="0" w:evenHBand="0" w:firstRowFirstColumn="0" w:firstRowLastColumn="0" w:lastRowFirstColumn="0" w:lastRowLastColumn="0"/>
            <w:tcW w:w="2547" w:type="dxa"/>
          </w:tcPr>
          <w:p w14:paraId="4AEEE6C9" w14:textId="7104423E" w:rsidR="00545193" w:rsidRPr="00D93726" w:rsidRDefault="00545193">
            <w:pPr>
              <w:rPr>
                <w:b w:val="0"/>
                <w:bCs w:val="0"/>
                <w:color w:val="000000" w:themeColor="text1"/>
                <w:lang w:val="es-ES_tradnl"/>
              </w:rPr>
            </w:pPr>
            <w:r w:rsidRPr="00D93726">
              <w:rPr>
                <w:b w:val="0"/>
                <w:bCs w:val="0"/>
                <w:color w:val="000000" w:themeColor="text1"/>
                <w:lang w:val="es-ES_tradnl"/>
              </w:rPr>
              <w:t>Modalidad instruccional:</w:t>
            </w:r>
          </w:p>
        </w:tc>
        <w:tc>
          <w:tcPr>
            <w:tcW w:w="6281" w:type="dxa"/>
          </w:tcPr>
          <w:p w14:paraId="4A189146" w14:textId="68AEDD73" w:rsidR="00545193" w:rsidRPr="00D93726" w:rsidRDefault="00545193">
            <w:pPr>
              <w:cnfStyle w:val="000000000000" w:firstRow="0" w:lastRow="0" w:firstColumn="0" w:lastColumn="0" w:oddVBand="0" w:evenVBand="0" w:oddHBand="0" w:evenHBand="0" w:firstRowFirstColumn="0" w:firstRowLastColumn="0" w:lastRowFirstColumn="0" w:lastRowLastColumn="0"/>
              <w:rPr>
                <w:color w:val="000000" w:themeColor="text1"/>
                <w:lang w:val="es-ES_tradnl"/>
              </w:rPr>
            </w:pPr>
            <w:r w:rsidRPr="00D93726">
              <w:rPr>
                <w:color w:val="000000" w:themeColor="text1"/>
                <w:lang w:val="es-ES_tradnl"/>
              </w:rPr>
              <w:t>Virtual</w:t>
            </w:r>
          </w:p>
        </w:tc>
      </w:tr>
    </w:tbl>
    <w:p w14:paraId="2047E70F" w14:textId="63763C8E" w:rsidR="00AD713B" w:rsidRPr="00D93726" w:rsidRDefault="00AD713B" w:rsidP="00E37605">
      <w:pPr>
        <w:jc w:val="center"/>
        <w:rPr>
          <w:b/>
          <w:bCs/>
          <w:sz w:val="20"/>
          <w:szCs w:val="20"/>
          <w:lang w:val="es-ES_tradnl"/>
        </w:rPr>
      </w:pPr>
    </w:p>
    <w:tbl>
      <w:tblPr>
        <w:tblStyle w:val="Tablaconcuadrcula"/>
        <w:tblW w:w="0" w:type="auto"/>
        <w:tblLook w:val="04A0" w:firstRow="1" w:lastRow="0" w:firstColumn="1" w:lastColumn="0" w:noHBand="0" w:noVBand="1"/>
      </w:tblPr>
      <w:tblGrid>
        <w:gridCol w:w="8828"/>
      </w:tblGrid>
      <w:tr w:rsidR="00E37605" w:rsidRPr="00D93726" w14:paraId="62FCE67C" w14:textId="77777777" w:rsidTr="00E37605">
        <w:tc>
          <w:tcPr>
            <w:tcW w:w="8828" w:type="dxa"/>
            <w:shd w:val="clear" w:color="auto" w:fill="538135" w:themeFill="accent6" w:themeFillShade="BF"/>
          </w:tcPr>
          <w:p w14:paraId="76FC8777" w14:textId="716FBA77" w:rsidR="00E37605" w:rsidRPr="004B42D2" w:rsidRDefault="004B42D2" w:rsidP="004B42D2">
            <w:pPr>
              <w:pStyle w:val="Prrafodelista"/>
              <w:ind w:left="1080"/>
              <w:rPr>
                <w:b/>
                <w:bCs/>
                <w:color w:val="FFFFFF" w:themeColor="background1"/>
                <w:sz w:val="24"/>
                <w:szCs w:val="24"/>
                <w:lang w:val="es-ES_tradnl"/>
              </w:rPr>
            </w:pPr>
            <w:r>
              <w:rPr>
                <w:b/>
                <w:bCs/>
                <w:color w:val="FFFFFF" w:themeColor="background1"/>
                <w:sz w:val="24"/>
                <w:szCs w:val="24"/>
                <w:lang w:val="es-ES_tradnl"/>
              </w:rPr>
              <w:t xml:space="preserve">                                                </w:t>
            </w:r>
            <w:r w:rsidR="00BF024A" w:rsidRPr="004B42D2">
              <w:rPr>
                <w:b/>
                <w:bCs/>
                <w:color w:val="FFFFFF" w:themeColor="background1"/>
                <w:sz w:val="24"/>
                <w:szCs w:val="24"/>
                <w:lang w:val="es-ES_tradnl"/>
              </w:rPr>
              <w:t>COMPETENCIA</w:t>
            </w:r>
          </w:p>
          <w:p w14:paraId="26CEB4DA" w14:textId="77777777" w:rsidR="00E37605" w:rsidRPr="00D93726" w:rsidRDefault="00E37605" w:rsidP="00E37605">
            <w:pPr>
              <w:jc w:val="both"/>
              <w:rPr>
                <w:b/>
                <w:bCs/>
                <w:lang w:val="es-ES_tradnl"/>
              </w:rPr>
            </w:pPr>
          </w:p>
        </w:tc>
      </w:tr>
      <w:tr w:rsidR="00E37605" w:rsidRPr="00D93726" w14:paraId="2BD019A9" w14:textId="77777777" w:rsidTr="00E37605">
        <w:tc>
          <w:tcPr>
            <w:tcW w:w="8828" w:type="dxa"/>
          </w:tcPr>
          <w:p w14:paraId="320505BC" w14:textId="6199B444" w:rsidR="00D205B8" w:rsidRPr="00CC2325" w:rsidRDefault="00993944" w:rsidP="00D205B8">
            <w:pPr>
              <w:jc w:val="both"/>
              <w:rPr>
                <w:rFonts w:cstheme="minorHAnsi"/>
                <w:color w:val="000000"/>
              </w:rPr>
            </w:pPr>
            <w:r>
              <w:rPr>
                <w:rFonts w:cstheme="minorHAnsi"/>
              </w:rPr>
              <w:t>O</w:t>
            </w:r>
            <w:r w:rsidR="00D205B8" w:rsidRPr="00CC2325">
              <w:rPr>
                <w:rFonts w:cstheme="minorHAnsi"/>
              </w:rPr>
              <w:t>btener el conocimiento de las actividades fundamentales con la finalidad de lograr un mejor desempeño y mejora en las capacidades, habilidades, experiencias, conocimientos y competencias del personal.  Para cumplir con estas actividades la Administración Pública moviliza un gran conjunto de organismos, estructuras, personas y recursos, que enfrentan problemas de organización. Por ello, en este diplomado el profesionista adquirirá las competencias necesarias para comprender las leyes que rigen la seguridad, las técnicas de prevención de accidentes, la ley de trabajo, los diversos contratos y todo lo referente al capital humano, para poseer una cultura de calidad dentro de la empresa o institución en la que se desempeñó.</w:t>
            </w:r>
          </w:p>
          <w:p w14:paraId="1B231457" w14:textId="77777777" w:rsidR="00E37605" w:rsidRPr="00D93726" w:rsidRDefault="00E37605" w:rsidP="00D205B8">
            <w:pPr>
              <w:jc w:val="both"/>
              <w:rPr>
                <w:lang w:val="es-ES_tradnl"/>
              </w:rPr>
            </w:pPr>
          </w:p>
        </w:tc>
      </w:tr>
    </w:tbl>
    <w:p w14:paraId="37601076" w14:textId="0FF8202C" w:rsidR="00E37605" w:rsidRPr="00D93726" w:rsidRDefault="00E37605" w:rsidP="009A77F9">
      <w:pPr>
        <w:rPr>
          <w:lang w:val="es-ES_tradnl"/>
        </w:rPr>
      </w:pPr>
    </w:p>
    <w:p w14:paraId="1739C82F" w14:textId="7E8E014A" w:rsidR="004F0151" w:rsidRPr="00D93726" w:rsidRDefault="004F0151" w:rsidP="00901357">
      <w:pPr>
        <w:tabs>
          <w:tab w:val="left" w:pos="2055"/>
        </w:tabs>
        <w:rPr>
          <w:lang w:val="es-ES_tradnl"/>
        </w:rPr>
      </w:pPr>
    </w:p>
    <w:p w14:paraId="3EFD37AC" w14:textId="134D8D3D" w:rsidR="00D12226" w:rsidRPr="00D93726" w:rsidRDefault="00D12226" w:rsidP="009A77F9">
      <w:pPr>
        <w:rPr>
          <w:lang w:val="es-ES_tradnl"/>
        </w:rPr>
      </w:pPr>
    </w:p>
    <w:p w14:paraId="3496926F" w14:textId="0F7C8651" w:rsidR="00D12226" w:rsidRPr="00D93726" w:rsidRDefault="00D12226" w:rsidP="009A77F9">
      <w:pPr>
        <w:rPr>
          <w:lang w:val="es-ES_tradnl"/>
        </w:rPr>
      </w:pPr>
    </w:p>
    <w:p w14:paraId="04A9D744" w14:textId="2B797E45" w:rsidR="00D93726" w:rsidRDefault="00D93726" w:rsidP="00E37605">
      <w:pPr>
        <w:rPr>
          <w:lang w:val="es-ES_tradnl"/>
        </w:rPr>
      </w:pPr>
    </w:p>
    <w:p w14:paraId="6EEDD483" w14:textId="34FE8F51" w:rsidR="00901357" w:rsidRDefault="00901357" w:rsidP="00E37605">
      <w:pPr>
        <w:rPr>
          <w:lang w:val="es-ES_tradnl"/>
        </w:rPr>
      </w:pPr>
    </w:p>
    <w:p w14:paraId="24CCD54B" w14:textId="611F60EE" w:rsidR="00901357" w:rsidRDefault="00901357" w:rsidP="00E37605">
      <w:pPr>
        <w:rPr>
          <w:lang w:val="es-ES_tradnl"/>
        </w:rPr>
      </w:pPr>
    </w:p>
    <w:p w14:paraId="0BD67DA1" w14:textId="3E9E43EF" w:rsidR="00901357" w:rsidRDefault="00901357" w:rsidP="00E37605">
      <w:pPr>
        <w:rPr>
          <w:lang w:val="es-ES_tradnl"/>
        </w:rPr>
      </w:pPr>
    </w:p>
    <w:p w14:paraId="58A0F560" w14:textId="31F23DA4" w:rsidR="00901357" w:rsidRDefault="00901357" w:rsidP="00E37605">
      <w:pPr>
        <w:rPr>
          <w:lang w:val="es-ES_tradnl"/>
        </w:rPr>
      </w:pPr>
    </w:p>
    <w:p w14:paraId="35338748" w14:textId="28D47CB4" w:rsidR="00901357" w:rsidRDefault="00901357" w:rsidP="00E37605">
      <w:pPr>
        <w:rPr>
          <w:lang w:val="es-ES_tradnl"/>
        </w:rPr>
      </w:pPr>
    </w:p>
    <w:p w14:paraId="7AC0D2F0" w14:textId="52694150" w:rsidR="00901357" w:rsidRDefault="00901357" w:rsidP="00E37605">
      <w:pPr>
        <w:rPr>
          <w:lang w:val="es-ES_tradnl"/>
        </w:rPr>
      </w:pPr>
    </w:p>
    <w:p w14:paraId="2AFB8B48" w14:textId="0F1B0E3E" w:rsidR="00901357" w:rsidRDefault="00901357" w:rsidP="00E37605">
      <w:pPr>
        <w:rPr>
          <w:lang w:val="es-ES_tradnl"/>
        </w:rPr>
      </w:pPr>
    </w:p>
    <w:p w14:paraId="1BFE2622" w14:textId="0009B661" w:rsidR="00901357" w:rsidRDefault="00901357" w:rsidP="00E37605">
      <w:pPr>
        <w:rPr>
          <w:lang w:val="es-ES_tradnl"/>
        </w:rPr>
      </w:pPr>
    </w:p>
    <w:p w14:paraId="0FA65A6B" w14:textId="7BE770AB" w:rsidR="00901357" w:rsidRDefault="00901357" w:rsidP="00E37605">
      <w:pPr>
        <w:rPr>
          <w:lang w:val="es-ES_tradnl"/>
        </w:rPr>
      </w:pPr>
    </w:p>
    <w:p w14:paraId="78DA47A6" w14:textId="77777777" w:rsidR="00901357" w:rsidRPr="00D93726" w:rsidRDefault="00901357" w:rsidP="00E37605">
      <w:pPr>
        <w:rPr>
          <w:lang w:val="es-ES_tradnl"/>
        </w:rPr>
      </w:pPr>
    </w:p>
    <w:tbl>
      <w:tblPr>
        <w:tblStyle w:val="Tablaconcuadrcula4-nfasis6"/>
        <w:tblW w:w="0" w:type="auto"/>
        <w:tblLook w:val="04A0" w:firstRow="1" w:lastRow="0" w:firstColumn="1" w:lastColumn="0" w:noHBand="0" w:noVBand="1"/>
      </w:tblPr>
      <w:tblGrid>
        <w:gridCol w:w="8828"/>
      </w:tblGrid>
      <w:tr w:rsidR="00B52AEB" w:rsidRPr="00D93726" w14:paraId="5934B207" w14:textId="77777777" w:rsidTr="00100C82">
        <w:trPr>
          <w:cnfStyle w:val="100000000000" w:firstRow="1" w:lastRow="0" w:firstColumn="0" w:lastColumn="0" w:oddVBand="0" w:evenVBand="0" w:oddHBand="0"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5E9D723F" w14:textId="54B6CD36" w:rsidR="00B52AEB" w:rsidRPr="004B42D2" w:rsidRDefault="00F40026" w:rsidP="00F40026">
            <w:pPr>
              <w:tabs>
                <w:tab w:val="left" w:pos="3240"/>
                <w:tab w:val="center" w:pos="4306"/>
              </w:tabs>
              <w:rPr>
                <w:rFonts w:cstheme="minorHAnsi"/>
                <w:sz w:val="24"/>
                <w:szCs w:val="24"/>
                <w:lang w:val="es-ES_tradnl"/>
              </w:rPr>
            </w:pPr>
            <w:r w:rsidRPr="00D93726">
              <w:rPr>
                <w:rFonts w:cstheme="minorHAnsi"/>
                <w:lang w:val="es-ES_tradnl"/>
              </w:rPr>
              <w:tab/>
            </w:r>
            <w:r w:rsidR="004F0151">
              <w:rPr>
                <w:rFonts w:cstheme="minorHAnsi"/>
                <w:lang w:val="es-ES_tradnl"/>
              </w:rPr>
              <w:t xml:space="preserve"> </w:t>
            </w:r>
            <w:r w:rsidR="004F0151" w:rsidRPr="004B42D2">
              <w:rPr>
                <w:rFonts w:cstheme="minorHAnsi"/>
                <w:sz w:val="24"/>
                <w:szCs w:val="24"/>
                <w:lang w:val="es-ES_tradnl"/>
              </w:rPr>
              <w:t xml:space="preserve">    </w:t>
            </w:r>
            <w:r w:rsidR="00100C82" w:rsidRPr="004B42D2">
              <w:rPr>
                <w:rFonts w:cstheme="minorHAnsi"/>
                <w:sz w:val="24"/>
                <w:szCs w:val="24"/>
                <w:lang w:val="es-ES_tradnl"/>
              </w:rPr>
              <w:t xml:space="preserve">TEMARIO </w:t>
            </w:r>
          </w:p>
        </w:tc>
      </w:tr>
      <w:tr w:rsidR="003A56AC" w:rsidRPr="00D93726" w14:paraId="7B160420" w14:textId="77777777" w:rsidTr="00DC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0686C3E6" w14:textId="632FC53F" w:rsidR="003A56AC" w:rsidRPr="00BF024A" w:rsidRDefault="00BF024A" w:rsidP="003A56AC">
            <w:pPr>
              <w:jc w:val="center"/>
              <w:rPr>
                <w:rFonts w:cstheme="minorHAnsi"/>
                <w:bCs w:val="0"/>
                <w:lang w:val="es-ES_tradnl"/>
              </w:rPr>
            </w:pPr>
            <w:r w:rsidRPr="00BF024A">
              <w:rPr>
                <w:rFonts w:cstheme="minorHAnsi"/>
                <w:bCs w:val="0"/>
                <w:smallCaps/>
                <w:color w:val="FFFFFF" w:themeColor="background1"/>
              </w:rPr>
              <w:t>EL CAPITAL HUMANO Y SUS NUEVOS DESAFÍOS</w:t>
            </w:r>
          </w:p>
        </w:tc>
      </w:tr>
      <w:tr w:rsidR="00BF024A" w:rsidRPr="00D93726" w14:paraId="4082E0D9" w14:textId="77777777" w:rsidTr="004B42D2">
        <w:trPr>
          <w:trHeight w:val="2486"/>
        </w:trPr>
        <w:tc>
          <w:tcPr>
            <w:cnfStyle w:val="001000000000" w:firstRow="0" w:lastRow="0" w:firstColumn="1" w:lastColumn="0" w:oddVBand="0" w:evenVBand="0" w:oddHBand="0" w:evenHBand="0" w:firstRowFirstColumn="0" w:firstRowLastColumn="0" w:lastRowFirstColumn="0" w:lastRowLastColumn="0"/>
            <w:tcW w:w="8828" w:type="dxa"/>
          </w:tcPr>
          <w:p w14:paraId="293FB4BC" w14:textId="77777777" w:rsidR="00BF024A" w:rsidRPr="00BF024A" w:rsidRDefault="00BF024A" w:rsidP="00BF024A">
            <w:pPr>
              <w:tabs>
                <w:tab w:val="left" w:pos="-720"/>
              </w:tabs>
              <w:suppressAutoHyphens/>
              <w:rPr>
                <w:rFonts w:cstheme="minorHAnsi"/>
                <w:b w:val="0"/>
                <w:bCs w:val="0"/>
              </w:rPr>
            </w:pPr>
            <w:r w:rsidRPr="00BF024A">
              <w:rPr>
                <w:rFonts w:cstheme="minorHAnsi"/>
                <w:b w:val="0"/>
                <w:bCs w:val="0"/>
              </w:rPr>
              <w:t>1.1 Conceptos general de Administración del Capital Humanos</w:t>
            </w:r>
          </w:p>
          <w:p w14:paraId="59D998CA" w14:textId="77777777" w:rsidR="00BF024A" w:rsidRPr="00BF024A" w:rsidRDefault="00BF024A" w:rsidP="00BF024A">
            <w:pPr>
              <w:tabs>
                <w:tab w:val="left" w:pos="-720"/>
              </w:tabs>
              <w:suppressAutoHyphens/>
              <w:rPr>
                <w:rFonts w:cstheme="minorHAnsi"/>
                <w:b w:val="0"/>
                <w:bCs w:val="0"/>
              </w:rPr>
            </w:pPr>
            <w:r w:rsidRPr="00BF024A">
              <w:rPr>
                <w:rFonts w:cstheme="minorHAnsi"/>
                <w:b w:val="0"/>
                <w:bCs w:val="0"/>
              </w:rPr>
              <w:t>1.2 Objetivos de la administración del capital humano</w:t>
            </w:r>
          </w:p>
          <w:p w14:paraId="0BC75880" w14:textId="31EBF130" w:rsidR="00BF024A" w:rsidRPr="00BF024A" w:rsidRDefault="00BF024A" w:rsidP="00BF024A">
            <w:pPr>
              <w:tabs>
                <w:tab w:val="left" w:pos="-720"/>
              </w:tabs>
              <w:suppressAutoHyphens/>
              <w:rPr>
                <w:rFonts w:cstheme="minorHAnsi"/>
                <w:b w:val="0"/>
                <w:bCs w:val="0"/>
              </w:rPr>
            </w:pPr>
            <w:r w:rsidRPr="00BF024A">
              <w:rPr>
                <w:rFonts w:cstheme="minorHAnsi"/>
                <w:b w:val="0"/>
                <w:bCs w:val="0"/>
              </w:rPr>
              <w:t>1.3 Funciones del Capital humano</w:t>
            </w:r>
          </w:p>
          <w:p w14:paraId="799AD52D" w14:textId="77777777" w:rsidR="00BF024A" w:rsidRPr="00BF024A" w:rsidRDefault="00BF024A" w:rsidP="00BF024A">
            <w:pPr>
              <w:tabs>
                <w:tab w:val="left" w:pos="-720"/>
              </w:tabs>
              <w:suppressAutoHyphens/>
              <w:rPr>
                <w:rFonts w:cstheme="minorHAnsi"/>
                <w:b w:val="0"/>
                <w:bCs w:val="0"/>
              </w:rPr>
            </w:pPr>
            <w:r w:rsidRPr="00BF024A">
              <w:rPr>
                <w:rFonts w:cstheme="minorHAnsi"/>
                <w:b w:val="0"/>
                <w:bCs w:val="0"/>
              </w:rPr>
              <w:t>1.4 Organización del departamento o gerencia del Capital humano</w:t>
            </w:r>
          </w:p>
          <w:p w14:paraId="43F125C5" w14:textId="189FA1F9" w:rsidR="00BF024A" w:rsidRPr="00BF024A" w:rsidRDefault="00BF024A" w:rsidP="00BF024A">
            <w:pPr>
              <w:tabs>
                <w:tab w:val="left" w:pos="-720"/>
              </w:tabs>
              <w:suppressAutoHyphens/>
              <w:rPr>
                <w:rFonts w:cstheme="minorHAnsi"/>
                <w:b w:val="0"/>
                <w:bCs w:val="0"/>
              </w:rPr>
            </w:pPr>
            <w:r w:rsidRPr="00BF024A">
              <w:rPr>
                <w:rFonts w:cstheme="minorHAnsi"/>
                <w:b w:val="0"/>
                <w:bCs w:val="0"/>
              </w:rPr>
              <w:t xml:space="preserve">1.5 Desafíos de la administración de recursos humanos </w:t>
            </w:r>
          </w:p>
          <w:p w14:paraId="22916F3E" w14:textId="3A757AAA" w:rsidR="00BF024A" w:rsidRPr="00BF024A" w:rsidRDefault="00BF024A" w:rsidP="00BF024A">
            <w:pPr>
              <w:tabs>
                <w:tab w:val="left" w:pos="-720"/>
              </w:tabs>
              <w:suppressAutoHyphens/>
              <w:rPr>
                <w:rFonts w:cstheme="minorHAnsi"/>
                <w:b w:val="0"/>
                <w:bCs w:val="0"/>
              </w:rPr>
            </w:pPr>
            <w:r w:rsidRPr="00BF024A">
              <w:rPr>
                <w:rFonts w:cstheme="minorHAnsi"/>
                <w:b w:val="0"/>
                <w:bCs w:val="0"/>
              </w:rPr>
              <w:t xml:space="preserve">1.6 Planeación de Capital Humano </w:t>
            </w:r>
          </w:p>
          <w:p w14:paraId="40656B86" w14:textId="77777777" w:rsidR="00BF024A" w:rsidRPr="00BF024A" w:rsidRDefault="00BF024A" w:rsidP="00BF024A">
            <w:pPr>
              <w:tabs>
                <w:tab w:val="left" w:pos="-720"/>
              </w:tabs>
              <w:suppressAutoHyphens/>
              <w:rPr>
                <w:rFonts w:cstheme="minorHAnsi"/>
                <w:b w:val="0"/>
                <w:bCs w:val="0"/>
              </w:rPr>
            </w:pPr>
            <w:r w:rsidRPr="00BF024A">
              <w:rPr>
                <w:rFonts w:cstheme="minorHAnsi"/>
                <w:b w:val="0"/>
                <w:bCs w:val="0"/>
              </w:rPr>
              <w:t>1.7 Liderazgo y motivación</w:t>
            </w:r>
          </w:p>
          <w:p w14:paraId="410C4053" w14:textId="7B6E5572" w:rsidR="00BF024A" w:rsidRPr="00BF024A" w:rsidRDefault="00BF024A" w:rsidP="00BF024A">
            <w:pPr>
              <w:tabs>
                <w:tab w:val="left" w:pos="-720"/>
              </w:tabs>
              <w:suppressAutoHyphens/>
              <w:rPr>
                <w:rFonts w:cstheme="minorHAnsi"/>
                <w:b w:val="0"/>
                <w:bCs w:val="0"/>
              </w:rPr>
            </w:pPr>
            <w:r w:rsidRPr="00BF024A">
              <w:rPr>
                <w:rFonts w:cstheme="minorHAnsi"/>
                <w:b w:val="0"/>
                <w:bCs w:val="0"/>
              </w:rPr>
              <w:t xml:space="preserve">1.8 Diseño y análisis de puestos </w:t>
            </w:r>
          </w:p>
          <w:p w14:paraId="7D60BB3E" w14:textId="77777777" w:rsidR="00BF024A" w:rsidRDefault="00BF024A" w:rsidP="00BF024A">
            <w:pPr>
              <w:tabs>
                <w:tab w:val="left" w:pos="-720"/>
              </w:tabs>
              <w:suppressAutoHyphens/>
              <w:rPr>
                <w:rFonts w:cstheme="minorHAnsi"/>
              </w:rPr>
            </w:pPr>
            <w:r w:rsidRPr="00BF024A">
              <w:rPr>
                <w:rFonts w:cstheme="minorHAnsi"/>
                <w:b w:val="0"/>
                <w:bCs w:val="0"/>
              </w:rPr>
              <w:t xml:space="preserve">1.9 Desarrollo estratégico del capital humano y gestión por competencias  </w:t>
            </w:r>
          </w:p>
          <w:p w14:paraId="559E99E6" w14:textId="5AE424B3" w:rsidR="00BF024A" w:rsidRPr="00BF024A" w:rsidRDefault="00BF024A" w:rsidP="00BF024A">
            <w:pPr>
              <w:tabs>
                <w:tab w:val="left" w:pos="-720"/>
              </w:tabs>
              <w:suppressAutoHyphens/>
              <w:rPr>
                <w:rFonts w:cstheme="minorHAnsi"/>
                <w:b w:val="0"/>
                <w:bCs w:val="0"/>
              </w:rPr>
            </w:pPr>
          </w:p>
        </w:tc>
      </w:tr>
      <w:tr w:rsidR="00BF024A" w:rsidRPr="00D93726" w14:paraId="597604F7" w14:textId="77777777" w:rsidTr="00DC54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5833E21B" w14:textId="2ADB4751" w:rsidR="00BF024A" w:rsidRPr="00BF024A" w:rsidRDefault="00BF024A" w:rsidP="00BF024A">
            <w:pPr>
              <w:jc w:val="center"/>
              <w:rPr>
                <w:rFonts w:cstheme="minorHAnsi"/>
                <w:bCs w:val="0"/>
                <w:color w:val="000000"/>
                <w:lang w:val="es-ES_tradnl"/>
              </w:rPr>
            </w:pPr>
            <w:r w:rsidRPr="00BF024A">
              <w:rPr>
                <w:rFonts w:cstheme="minorHAnsi"/>
                <w:bCs w:val="0"/>
                <w:color w:val="FFFFFF" w:themeColor="background1"/>
              </w:rPr>
              <w:t>RECLUTAMIENTO, SELECCIÓN Y CONTRATACIÓN DE PERSONAL</w:t>
            </w:r>
          </w:p>
        </w:tc>
      </w:tr>
      <w:tr w:rsidR="00BF024A" w:rsidRPr="00D93726" w14:paraId="1829082C" w14:textId="77777777" w:rsidTr="004B42D2">
        <w:trPr>
          <w:trHeight w:val="927"/>
        </w:trPr>
        <w:tc>
          <w:tcPr>
            <w:cnfStyle w:val="001000000000" w:firstRow="0" w:lastRow="0" w:firstColumn="1" w:lastColumn="0" w:oddVBand="0" w:evenVBand="0" w:oddHBand="0" w:evenHBand="0" w:firstRowFirstColumn="0" w:firstRowLastColumn="0" w:lastRowFirstColumn="0" w:lastRowLastColumn="0"/>
            <w:tcW w:w="8828" w:type="dxa"/>
          </w:tcPr>
          <w:p w14:paraId="2757C519" w14:textId="6327D0F1" w:rsidR="00BF024A" w:rsidRPr="00BF024A" w:rsidRDefault="00BF024A" w:rsidP="00BF024A">
            <w:pPr>
              <w:tabs>
                <w:tab w:val="left" w:pos="-720"/>
              </w:tabs>
              <w:suppressAutoHyphens/>
              <w:spacing w:line="276" w:lineRule="auto"/>
              <w:rPr>
                <w:rFonts w:eastAsia="Calibri" w:cstheme="minorHAnsi"/>
                <w:b w:val="0"/>
                <w:bCs w:val="0"/>
              </w:rPr>
            </w:pPr>
            <w:r w:rsidRPr="00BF024A">
              <w:rPr>
                <w:rFonts w:eastAsia="Calibri" w:cstheme="minorHAnsi"/>
                <w:b w:val="0"/>
                <w:bCs w:val="0"/>
              </w:rPr>
              <w:t>2.1 Reclutamiento y selección de personal</w:t>
            </w:r>
          </w:p>
          <w:p w14:paraId="6A90CFE4" w14:textId="77777777" w:rsidR="00BF024A" w:rsidRPr="00BF024A" w:rsidRDefault="00BF024A" w:rsidP="00BF024A">
            <w:pPr>
              <w:tabs>
                <w:tab w:val="left" w:pos="-720"/>
              </w:tabs>
              <w:suppressAutoHyphens/>
              <w:spacing w:line="276" w:lineRule="auto"/>
              <w:rPr>
                <w:rFonts w:eastAsia="Calibri" w:cstheme="minorHAnsi"/>
                <w:b w:val="0"/>
                <w:bCs w:val="0"/>
              </w:rPr>
            </w:pPr>
            <w:r w:rsidRPr="00BF024A">
              <w:rPr>
                <w:rFonts w:eastAsia="Calibri" w:cstheme="minorHAnsi"/>
                <w:b w:val="0"/>
                <w:bCs w:val="0"/>
              </w:rPr>
              <w:t>2.2 Contratación e inducción del personal</w:t>
            </w:r>
          </w:p>
          <w:p w14:paraId="024CF7F1" w14:textId="77777777" w:rsidR="00BF024A" w:rsidRDefault="00BF024A" w:rsidP="00BF024A">
            <w:pPr>
              <w:tabs>
                <w:tab w:val="left" w:pos="-720"/>
              </w:tabs>
              <w:suppressAutoHyphens/>
              <w:spacing w:line="276" w:lineRule="auto"/>
              <w:rPr>
                <w:rFonts w:eastAsia="Calibri" w:cstheme="minorHAnsi"/>
              </w:rPr>
            </w:pPr>
            <w:r w:rsidRPr="00BF024A">
              <w:rPr>
                <w:rFonts w:eastAsia="Calibri" w:cstheme="minorHAnsi"/>
                <w:b w:val="0"/>
                <w:bCs w:val="0"/>
              </w:rPr>
              <w:t>2.3 Capacitación y desarrollo</w:t>
            </w:r>
          </w:p>
          <w:p w14:paraId="6CD3E5F0" w14:textId="39B2242D" w:rsidR="00D27D03" w:rsidRPr="00D27D03" w:rsidRDefault="00D27D03" w:rsidP="00D27D03">
            <w:pPr>
              <w:tabs>
                <w:tab w:val="left" w:pos="1770"/>
              </w:tabs>
              <w:rPr>
                <w:rFonts w:ascii="Arial" w:eastAsia="Calibri" w:hAnsi="Arial" w:cs="Arial"/>
                <w:sz w:val="20"/>
                <w:szCs w:val="20"/>
              </w:rPr>
            </w:pPr>
          </w:p>
        </w:tc>
      </w:tr>
      <w:tr w:rsidR="00BF024A" w:rsidRPr="00D93726" w14:paraId="37F43F2F" w14:textId="77777777" w:rsidTr="00D27D03">
        <w:trPr>
          <w:cnfStyle w:val="000000100000" w:firstRow="0" w:lastRow="0" w:firstColumn="0" w:lastColumn="0" w:oddVBand="0" w:evenVBand="0" w:oddHBand="1"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68D113DF" w14:textId="6BF65A62" w:rsidR="00BF024A" w:rsidRPr="00D27D03" w:rsidRDefault="00D27D03" w:rsidP="00D27D03">
            <w:pPr>
              <w:jc w:val="center"/>
              <w:rPr>
                <w:rFonts w:cstheme="minorHAnsi"/>
                <w:bCs w:val="0"/>
                <w:color w:val="FFFFFF" w:themeColor="background1"/>
                <w:sz w:val="24"/>
                <w:szCs w:val="24"/>
                <w:lang w:val="es-ES_tradnl"/>
              </w:rPr>
            </w:pPr>
            <w:r w:rsidRPr="00D27D03">
              <w:rPr>
                <w:rFonts w:cstheme="minorHAnsi"/>
                <w:bCs w:val="0"/>
                <w:color w:val="FFFFFF" w:themeColor="background1"/>
                <w:szCs w:val="24"/>
              </w:rPr>
              <w:t>RELACIONES LABORALES Y SEGURIDAD E HIGIENE</w:t>
            </w:r>
          </w:p>
        </w:tc>
      </w:tr>
      <w:tr w:rsidR="00D27D03" w:rsidRPr="00D93726" w14:paraId="5FCB3B2C" w14:textId="77777777" w:rsidTr="004B42D2">
        <w:trPr>
          <w:trHeight w:val="482"/>
        </w:trPr>
        <w:tc>
          <w:tcPr>
            <w:cnfStyle w:val="001000000000" w:firstRow="0" w:lastRow="0" w:firstColumn="1" w:lastColumn="0" w:oddVBand="0" w:evenVBand="0" w:oddHBand="0" w:evenHBand="0" w:firstRowFirstColumn="0" w:firstRowLastColumn="0" w:lastRowFirstColumn="0" w:lastRowLastColumn="0"/>
            <w:tcW w:w="8828" w:type="dxa"/>
          </w:tcPr>
          <w:p w14:paraId="14A0AEF4" w14:textId="52CD48ED" w:rsidR="00D27D03" w:rsidRPr="00D27D03" w:rsidRDefault="00D27D03" w:rsidP="00D27D03">
            <w:pPr>
              <w:tabs>
                <w:tab w:val="left" w:pos="-720"/>
              </w:tabs>
              <w:suppressAutoHyphens/>
              <w:rPr>
                <w:rFonts w:eastAsia="Calibri" w:cstheme="minorHAnsi"/>
                <w:b w:val="0"/>
                <w:bCs w:val="0"/>
              </w:rPr>
            </w:pPr>
            <w:r w:rsidRPr="00D27D03">
              <w:rPr>
                <w:rFonts w:cstheme="minorHAnsi"/>
                <w:b w:val="0"/>
                <w:bCs w:val="0"/>
              </w:rPr>
              <w:t>3</w:t>
            </w:r>
            <w:r w:rsidRPr="00D27D03">
              <w:rPr>
                <w:rFonts w:eastAsia="Calibri" w:cstheme="minorHAnsi"/>
                <w:b w:val="0"/>
                <w:bCs w:val="0"/>
              </w:rPr>
              <w:t>.1 Salud Laboral</w:t>
            </w:r>
          </w:p>
          <w:p w14:paraId="4D23003F" w14:textId="28739659" w:rsidR="00D27D03" w:rsidRPr="00D27D03" w:rsidRDefault="00D27D03" w:rsidP="00D27D03">
            <w:pPr>
              <w:tabs>
                <w:tab w:val="left" w:pos="-720"/>
              </w:tabs>
              <w:suppressAutoHyphens/>
              <w:spacing w:line="276" w:lineRule="auto"/>
              <w:rPr>
                <w:rFonts w:eastAsia="Calibri" w:cstheme="minorHAnsi"/>
                <w:b w:val="0"/>
                <w:bCs w:val="0"/>
              </w:rPr>
            </w:pPr>
            <w:r w:rsidRPr="00D27D03">
              <w:rPr>
                <w:rFonts w:eastAsia="Calibri" w:cstheme="minorHAnsi"/>
                <w:b w:val="0"/>
                <w:bCs w:val="0"/>
              </w:rPr>
              <w:t>3.2 Relaciones con el Sindicato</w:t>
            </w:r>
          </w:p>
          <w:p w14:paraId="2587A4D5" w14:textId="79C6575C" w:rsidR="00D27D03" w:rsidRPr="00D27D03" w:rsidRDefault="00D27D03" w:rsidP="00D27D03">
            <w:pPr>
              <w:jc w:val="both"/>
              <w:rPr>
                <w:rFonts w:cstheme="minorHAnsi"/>
                <w:b w:val="0"/>
                <w:bCs w:val="0"/>
                <w:smallCaps/>
                <w:color w:val="FFFFFF" w:themeColor="background1"/>
                <w:lang w:val="es-ES_tradnl"/>
              </w:rPr>
            </w:pPr>
          </w:p>
        </w:tc>
      </w:tr>
      <w:tr w:rsidR="00D27D03" w:rsidRPr="00D93726" w14:paraId="59DE6981" w14:textId="77777777" w:rsidTr="0065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35780ED9" w14:textId="37975E7B" w:rsidR="00D27D03" w:rsidRPr="00D27D03" w:rsidRDefault="00D27D03" w:rsidP="00D27D03">
            <w:pPr>
              <w:jc w:val="center"/>
              <w:rPr>
                <w:rFonts w:cstheme="minorHAnsi"/>
                <w:bCs w:val="0"/>
                <w:color w:val="000000"/>
                <w:lang w:val="es-ES_tradnl"/>
              </w:rPr>
            </w:pPr>
            <w:r w:rsidRPr="00D27D03">
              <w:rPr>
                <w:rFonts w:cstheme="minorHAnsi"/>
                <w:bCs w:val="0"/>
                <w:color w:val="FFFFFF" w:themeColor="background1"/>
              </w:rPr>
              <w:t>PROCESO DE EVALUACIÓN DEL DESEMPEÑO</w:t>
            </w:r>
          </w:p>
        </w:tc>
      </w:tr>
      <w:tr w:rsidR="00D27D03" w:rsidRPr="00D93726" w14:paraId="250C16A2" w14:textId="77777777" w:rsidTr="004B42D2">
        <w:trPr>
          <w:trHeight w:val="3744"/>
        </w:trPr>
        <w:tc>
          <w:tcPr>
            <w:cnfStyle w:val="001000000000" w:firstRow="0" w:lastRow="0" w:firstColumn="1" w:lastColumn="0" w:oddVBand="0" w:evenVBand="0" w:oddHBand="0" w:evenHBand="0" w:firstRowFirstColumn="0" w:firstRowLastColumn="0" w:lastRowFirstColumn="0" w:lastRowLastColumn="0"/>
            <w:tcW w:w="8828" w:type="dxa"/>
            <w:shd w:val="clear" w:color="auto" w:fill="FFFFFF" w:themeFill="background1"/>
          </w:tcPr>
          <w:p w14:paraId="68957781" w14:textId="77777777" w:rsidR="00D27D03" w:rsidRPr="00D27D03" w:rsidRDefault="00D27D03" w:rsidP="00D27D03">
            <w:pPr>
              <w:rPr>
                <w:rFonts w:eastAsia="Calibri" w:cstheme="minorHAnsi"/>
                <w:b w:val="0"/>
                <w:bCs w:val="0"/>
              </w:rPr>
            </w:pPr>
            <w:r w:rsidRPr="00D27D03">
              <w:rPr>
                <w:rFonts w:eastAsia="Calibri" w:cstheme="minorHAnsi"/>
                <w:b w:val="0"/>
                <w:bCs w:val="0"/>
              </w:rPr>
              <w:t>4.1 Productividad e inteligencia emocional del personal</w:t>
            </w:r>
          </w:p>
          <w:p w14:paraId="49168E6B" w14:textId="77777777" w:rsidR="00D27D03" w:rsidRPr="00D27D03" w:rsidRDefault="00D27D03" w:rsidP="00D27D03">
            <w:pPr>
              <w:rPr>
                <w:rFonts w:eastAsia="Calibri" w:cstheme="minorHAnsi"/>
                <w:b w:val="0"/>
                <w:bCs w:val="0"/>
              </w:rPr>
            </w:pPr>
            <w:r w:rsidRPr="00D27D03">
              <w:rPr>
                <w:rFonts w:eastAsia="Calibri" w:cstheme="minorHAnsi"/>
                <w:b w:val="0"/>
                <w:bCs w:val="0"/>
              </w:rPr>
              <w:t>4.2 Administración del desempeño</w:t>
            </w:r>
          </w:p>
          <w:p w14:paraId="016270B2" w14:textId="77777777" w:rsidR="00D27D03" w:rsidRPr="00D27D03" w:rsidRDefault="00D27D03" w:rsidP="00D27D03">
            <w:pPr>
              <w:rPr>
                <w:rFonts w:eastAsia="Calibri" w:cstheme="minorHAnsi"/>
                <w:b w:val="0"/>
                <w:bCs w:val="0"/>
              </w:rPr>
            </w:pPr>
            <w:r w:rsidRPr="00D27D03">
              <w:rPr>
                <w:rFonts w:eastAsia="Calibri" w:cstheme="minorHAnsi"/>
                <w:b w:val="0"/>
                <w:bCs w:val="0"/>
              </w:rPr>
              <w:t>4.3 Evaluación del desempeño</w:t>
            </w:r>
          </w:p>
          <w:p w14:paraId="70844CEC" w14:textId="77777777" w:rsidR="00D27D03" w:rsidRPr="00D27D03" w:rsidRDefault="00D27D03" w:rsidP="00D27D03">
            <w:pPr>
              <w:rPr>
                <w:rFonts w:eastAsia="Calibri" w:cstheme="minorHAnsi"/>
                <w:b w:val="0"/>
                <w:bCs w:val="0"/>
              </w:rPr>
            </w:pPr>
            <w:r w:rsidRPr="00D27D03">
              <w:rPr>
                <w:rFonts w:eastAsia="Calibri" w:cstheme="minorHAnsi"/>
                <w:b w:val="0"/>
                <w:bCs w:val="0"/>
              </w:rPr>
              <w:t>4.4 Factores ambientales de la evaluación del desempeño</w:t>
            </w:r>
          </w:p>
          <w:p w14:paraId="1E87DD04" w14:textId="77777777" w:rsidR="00D27D03" w:rsidRPr="00D27D03" w:rsidRDefault="00D27D03" w:rsidP="00D27D03">
            <w:pPr>
              <w:rPr>
                <w:rFonts w:eastAsia="Calibri" w:cstheme="minorHAnsi"/>
                <w:b w:val="0"/>
                <w:bCs w:val="0"/>
              </w:rPr>
            </w:pPr>
            <w:r w:rsidRPr="00D27D03">
              <w:rPr>
                <w:rFonts w:eastAsia="Calibri" w:cstheme="minorHAnsi"/>
                <w:b w:val="0"/>
                <w:bCs w:val="0"/>
              </w:rPr>
              <w:t>4.5 Proceso de evaluación del desempleo</w:t>
            </w:r>
          </w:p>
          <w:p w14:paraId="5D36AFDA" w14:textId="7EEA5CB1" w:rsidR="00D27D03" w:rsidRPr="00D27D03" w:rsidRDefault="00D27D03" w:rsidP="00D27D03">
            <w:pPr>
              <w:rPr>
                <w:rFonts w:eastAsia="Calibri" w:cstheme="minorHAnsi"/>
                <w:b w:val="0"/>
                <w:bCs w:val="0"/>
              </w:rPr>
            </w:pPr>
            <w:r w:rsidRPr="00D27D03">
              <w:rPr>
                <w:rFonts w:eastAsia="Calibri" w:cstheme="minorHAnsi"/>
                <w:b w:val="0"/>
                <w:bCs w:val="0"/>
              </w:rPr>
              <w:t>4.6 Establecimiento de los criterios del desempeño (estándares)</w:t>
            </w:r>
          </w:p>
          <w:p w14:paraId="16053064" w14:textId="7FF2DDAB" w:rsidR="00D27D03" w:rsidRPr="00D27D03" w:rsidRDefault="00D27D03" w:rsidP="00D27D03">
            <w:pPr>
              <w:rPr>
                <w:rFonts w:eastAsia="Calibri" w:cstheme="minorHAnsi"/>
                <w:b w:val="0"/>
                <w:bCs w:val="0"/>
              </w:rPr>
            </w:pPr>
            <w:r w:rsidRPr="00D27D03">
              <w:rPr>
                <w:rFonts w:eastAsia="Calibri" w:cstheme="minorHAnsi"/>
                <w:b w:val="0"/>
                <w:bCs w:val="0"/>
              </w:rPr>
              <w:t>4.7 Responsabilidad por las evaluaciones</w:t>
            </w:r>
          </w:p>
          <w:p w14:paraId="06ADA1CE" w14:textId="3ADB242B" w:rsidR="00D27D03" w:rsidRPr="00D27D03" w:rsidRDefault="00D27D03" w:rsidP="00D27D03">
            <w:pPr>
              <w:rPr>
                <w:rFonts w:eastAsia="Calibri" w:cstheme="minorHAnsi"/>
                <w:b w:val="0"/>
                <w:bCs w:val="0"/>
              </w:rPr>
            </w:pPr>
            <w:r w:rsidRPr="00D27D03">
              <w:rPr>
                <w:rFonts w:eastAsia="Calibri" w:cstheme="minorHAnsi"/>
                <w:b w:val="0"/>
                <w:bCs w:val="0"/>
              </w:rPr>
              <w:t>4.8 Periodo de evaluación</w:t>
            </w:r>
          </w:p>
          <w:p w14:paraId="4E250D37" w14:textId="04075426" w:rsidR="00D27D03" w:rsidRPr="00D27D03" w:rsidRDefault="00D27D03" w:rsidP="00D27D03">
            <w:pPr>
              <w:rPr>
                <w:rFonts w:eastAsia="Calibri" w:cstheme="minorHAnsi"/>
                <w:b w:val="0"/>
                <w:bCs w:val="0"/>
              </w:rPr>
            </w:pPr>
            <w:r w:rsidRPr="00D27D03">
              <w:rPr>
                <w:rFonts w:eastAsia="Calibri" w:cstheme="minorHAnsi"/>
                <w:b w:val="0"/>
                <w:bCs w:val="0"/>
              </w:rPr>
              <w:t>4.9 Técnicas de evaluación</w:t>
            </w:r>
          </w:p>
          <w:p w14:paraId="7E78C55A" w14:textId="2833F712" w:rsidR="00D27D03" w:rsidRPr="00D27D03" w:rsidRDefault="00D27D03" w:rsidP="00D27D03">
            <w:pPr>
              <w:rPr>
                <w:rFonts w:eastAsia="Calibri" w:cstheme="minorHAnsi"/>
                <w:b w:val="0"/>
                <w:bCs w:val="0"/>
              </w:rPr>
            </w:pPr>
            <w:r w:rsidRPr="00D27D03">
              <w:rPr>
                <w:rFonts w:eastAsia="Calibri" w:cstheme="minorHAnsi"/>
                <w:b w:val="0"/>
                <w:bCs w:val="0"/>
              </w:rPr>
              <w:t>4.10 Uso de programas de computo</w:t>
            </w:r>
          </w:p>
          <w:p w14:paraId="7A380DBF" w14:textId="6C9A2908" w:rsidR="00D27D03" w:rsidRPr="00D27D03" w:rsidRDefault="00D27D03" w:rsidP="00D27D03">
            <w:pPr>
              <w:rPr>
                <w:rFonts w:eastAsia="Calibri" w:cstheme="minorHAnsi"/>
                <w:b w:val="0"/>
                <w:bCs w:val="0"/>
              </w:rPr>
            </w:pPr>
            <w:r w:rsidRPr="00D27D03">
              <w:rPr>
                <w:rFonts w:eastAsia="Calibri" w:cstheme="minorHAnsi"/>
                <w:b w:val="0"/>
                <w:bCs w:val="0"/>
              </w:rPr>
              <w:t>4.11 Problemas en la evaluación del desempeño</w:t>
            </w:r>
          </w:p>
          <w:p w14:paraId="5374428F" w14:textId="7124FA49" w:rsidR="00D27D03" w:rsidRPr="00D27D03" w:rsidRDefault="00D27D03" w:rsidP="00D27D03">
            <w:pPr>
              <w:rPr>
                <w:rFonts w:eastAsia="Calibri" w:cstheme="minorHAnsi"/>
                <w:b w:val="0"/>
                <w:bCs w:val="0"/>
              </w:rPr>
            </w:pPr>
            <w:r w:rsidRPr="00D27D03">
              <w:rPr>
                <w:rFonts w:eastAsia="Calibri" w:cstheme="minorHAnsi"/>
                <w:b w:val="0"/>
                <w:bCs w:val="0"/>
              </w:rPr>
              <w:t>4.12 Características de un sistema eficaz de evaluación</w:t>
            </w:r>
          </w:p>
          <w:p w14:paraId="2E2A50A0" w14:textId="32A2AF64" w:rsidR="00D27D03" w:rsidRPr="00D27D03" w:rsidRDefault="00D27D03" w:rsidP="00D27D03">
            <w:pPr>
              <w:rPr>
                <w:rFonts w:eastAsia="Calibri" w:cstheme="minorHAnsi"/>
                <w:b w:val="0"/>
                <w:bCs w:val="0"/>
              </w:rPr>
            </w:pPr>
            <w:r w:rsidRPr="00D27D03">
              <w:rPr>
                <w:rFonts w:eastAsia="Calibri" w:cstheme="minorHAnsi"/>
                <w:b w:val="0"/>
                <w:bCs w:val="0"/>
              </w:rPr>
              <w:t>4.13 Implicaciones legales</w:t>
            </w:r>
          </w:p>
          <w:p w14:paraId="2863DA73" w14:textId="262F6652" w:rsidR="00D27D03" w:rsidRPr="00D27D03" w:rsidRDefault="00D27D03" w:rsidP="00D27D03">
            <w:pPr>
              <w:jc w:val="both"/>
              <w:rPr>
                <w:rFonts w:cstheme="minorHAnsi"/>
                <w:b w:val="0"/>
                <w:bCs w:val="0"/>
                <w:color w:val="000000"/>
              </w:rPr>
            </w:pPr>
            <w:r w:rsidRPr="00D27D03">
              <w:rPr>
                <w:rFonts w:eastAsia="Calibri" w:cstheme="minorHAnsi"/>
                <w:b w:val="0"/>
                <w:bCs w:val="0"/>
              </w:rPr>
              <w:t>4.14 Entrevistas de evaluación</w:t>
            </w:r>
          </w:p>
          <w:p w14:paraId="19C03CD4" w14:textId="77777777" w:rsidR="00D27D03" w:rsidRDefault="00D27D03" w:rsidP="00D27D03">
            <w:pPr>
              <w:jc w:val="both"/>
              <w:rPr>
                <w:rFonts w:ascii="Arial" w:hAnsi="Arial" w:cs="Arial"/>
                <w:color w:val="000000"/>
                <w:sz w:val="20"/>
                <w:szCs w:val="20"/>
              </w:rPr>
            </w:pPr>
          </w:p>
          <w:p w14:paraId="30F0E849" w14:textId="77777777" w:rsidR="00D27D03" w:rsidRPr="00D27D03" w:rsidRDefault="00D27D03" w:rsidP="00D27D03">
            <w:pPr>
              <w:jc w:val="center"/>
              <w:rPr>
                <w:rFonts w:cstheme="minorHAnsi"/>
                <w:bCs w:val="0"/>
                <w:color w:val="FFFFFF" w:themeColor="background1"/>
              </w:rPr>
            </w:pPr>
          </w:p>
        </w:tc>
      </w:tr>
      <w:tr w:rsidR="00D27D03" w:rsidRPr="00D93726" w14:paraId="56449CEA" w14:textId="77777777" w:rsidTr="00901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4BA6BA44" w14:textId="5FD9C3DE" w:rsidR="00D27D03" w:rsidRPr="00D27D03" w:rsidRDefault="00D27D03" w:rsidP="00D27D03">
            <w:pPr>
              <w:jc w:val="center"/>
              <w:rPr>
                <w:rFonts w:cstheme="minorHAnsi"/>
                <w:bCs w:val="0"/>
                <w:color w:val="FFFFFF" w:themeColor="background1"/>
                <w:lang w:val="es-ES_tradnl"/>
              </w:rPr>
            </w:pPr>
            <w:r w:rsidRPr="00D27D03">
              <w:rPr>
                <w:rFonts w:cstheme="minorHAnsi"/>
                <w:bCs w:val="0"/>
                <w:color w:val="FFFFFF" w:themeColor="background1"/>
              </w:rPr>
              <w:t>LIDERAZGO Y HABILIDADES DIRECTIVAS</w:t>
            </w:r>
          </w:p>
        </w:tc>
      </w:tr>
      <w:tr w:rsidR="00D27D03" w:rsidRPr="00D93726" w14:paraId="6C81240C" w14:textId="77777777" w:rsidTr="00D27D03">
        <w:tc>
          <w:tcPr>
            <w:cnfStyle w:val="001000000000" w:firstRow="0" w:lastRow="0" w:firstColumn="1" w:lastColumn="0" w:oddVBand="0" w:evenVBand="0" w:oddHBand="0" w:evenHBand="0" w:firstRowFirstColumn="0" w:firstRowLastColumn="0" w:lastRowFirstColumn="0" w:lastRowLastColumn="0"/>
            <w:tcW w:w="8828" w:type="dxa"/>
            <w:shd w:val="clear" w:color="auto" w:fill="FFFFFF" w:themeFill="background1"/>
          </w:tcPr>
          <w:p w14:paraId="5547E139" w14:textId="077D089B" w:rsidR="00D27D03" w:rsidRPr="00D27D03" w:rsidRDefault="00D27D03" w:rsidP="00D27D03">
            <w:pPr>
              <w:tabs>
                <w:tab w:val="left" w:pos="-720"/>
              </w:tabs>
              <w:suppressAutoHyphens/>
              <w:rPr>
                <w:rFonts w:eastAsia="Calibri" w:cstheme="minorHAnsi"/>
                <w:b w:val="0"/>
                <w:bCs w:val="0"/>
              </w:rPr>
            </w:pPr>
            <w:r w:rsidRPr="00D27D03">
              <w:rPr>
                <w:rFonts w:eastAsia="Calibri" w:cstheme="minorHAnsi"/>
                <w:b w:val="0"/>
                <w:bCs w:val="0"/>
              </w:rPr>
              <w:t>5.1 Responsabilidad social corporativ</w:t>
            </w:r>
            <w:r>
              <w:rPr>
                <w:rFonts w:eastAsia="Calibri" w:cstheme="minorHAnsi"/>
                <w:b w:val="0"/>
                <w:bCs w:val="0"/>
              </w:rPr>
              <w:t>a</w:t>
            </w:r>
          </w:p>
          <w:p w14:paraId="41983075" w14:textId="77777777" w:rsidR="00D27D03" w:rsidRPr="00D27D03" w:rsidRDefault="00D27D03" w:rsidP="00D27D03">
            <w:pPr>
              <w:tabs>
                <w:tab w:val="left" w:pos="-720"/>
              </w:tabs>
              <w:suppressAutoHyphens/>
              <w:spacing w:line="276" w:lineRule="auto"/>
              <w:rPr>
                <w:rFonts w:eastAsia="Calibri" w:cstheme="minorHAnsi"/>
                <w:b w:val="0"/>
                <w:bCs w:val="0"/>
              </w:rPr>
            </w:pPr>
            <w:r w:rsidRPr="00D27D03">
              <w:rPr>
                <w:rFonts w:eastAsia="Calibri" w:cstheme="minorHAnsi"/>
                <w:b w:val="0"/>
                <w:bCs w:val="0"/>
              </w:rPr>
              <w:t>5.2 El liderazgo y la facultada para la toma de decisiones</w:t>
            </w:r>
          </w:p>
          <w:p w14:paraId="59CD6DA7" w14:textId="359FBF25" w:rsidR="00D27D03" w:rsidRPr="00D27D03" w:rsidRDefault="00D27D03" w:rsidP="00D27D03">
            <w:pPr>
              <w:tabs>
                <w:tab w:val="left" w:pos="-720"/>
              </w:tabs>
              <w:suppressAutoHyphens/>
              <w:spacing w:line="276" w:lineRule="auto"/>
              <w:rPr>
                <w:rFonts w:eastAsia="Calibri" w:cstheme="minorHAnsi"/>
                <w:b w:val="0"/>
                <w:bCs w:val="0"/>
              </w:rPr>
            </w:pPr>
            <w:r w:rsidRPr="00D27D03">
              <w:rPr>
                <w:rFonts w:eastAsia="Calibri" w:cstheme="minorHAnsi"/>
                <w:b w:val="0"/>
                <w:bCs w:val="0"/>
              </w:rPr>
              <w:t>5.3</w:t>
            </w:r>
            <w:r>
              <w:rPr>
                <w:rFonts w:eastAsia="Calibri" w:cstheme="minorHAnsi"/>
                <w:b w:val="0"/>
                <w:bCs w:val="0"/>
              </w:rPr>
              <w:t xml:space="preserve"> </w:t>
            </w:r>
            <w:r w:rsidRPr="00D27D03">
              <w:rPr>
                <w:rFonts w:eastAsia="Calibri" w:cstheme="minorHAnsi"/>
                <w:b w:val="0"/>
                <w:bCs w:val="0"/>
              </w:rPr>
              <w:t>Inteligencia emocional</w:t>
            </w:r>
          </w:p>
          <w:p w14:paraId="38F48D97" w14:textId="4C74BF97" w:rsidR="00D27D03" w:rsidRPr="00D27D03" w:rsidRDefault="00D27D03" w:rsidP="00D27D03">
            <w:pPr>
              <w:tabs>
                <w:tab w:val="left" w:pos="-720"/>
              </w:tabs>
              <w:suppressAutoHyphens/>
              <w:spacing w:line="276" w:lineRule="auto"/>
              <w:rPr>
                <w:rFonts w:eastAsia="Calibri" w:cstheme="minorHAnsi"/>
                <w:b w:val="0"/>
                <w:bCs w:val="0"/>
              </w:rPr>
            </w:pPr>
            <w:r w:rsidRPr="00D27D03">
              <w:rPr>
                <w:rFonts w:eastAsia="Calibri" w:cstheme="minorHAnsi"/>
                <w:b w:val="0"/>
                <w:bCs w:val="0"/>
              </w:rPr>
              <w:t>5.4</w:t>
            </w:r>
            <w:r>
              <w:rPr>
                <w:rFonts w:eastAsia="Calibri" w:cstheme="minorHAnsi"/>
                <w:b w:val="0"/>
                <w:bCs w:val="0"/>
              </w:rPr>
              <w:t xml:space="preserve"> </w:t>
            </w:r>
            <w:r w:rsidRPr="00D27D03">
              <w:rPr>
                <w:rFonts w:eastAsia="Calibri" w:cstheme="minorHAnsi"/>
                <w:b w:val="0"/>
                <w:bCs w:val="0"/>
              </w:rPr>
              <w:t>Comportamiento de los grupos</w:t>
            </w:r>
          </w:p>
          <w:p w14:paraId="5BAF3B41" w14:textId="7332FA16" w:rsidR="00D27D03" w:rsidRPr="00D27D03" w:rsidRDefault="00D27D03" w:rsidP="00D27D03">
            <w:pPr>
              <w:rPr>
                <w:rFonts w:cstheme="minorHAnsi"/>
                <w:b w:val="0"/>
                <w:bCs w:val="0"/>
                <w:color w:val="FFFFFF" w:themeColor="background1"/>
              </w:rPr>
            </w:pPr>
            <w:r w:rsidRPr="00D27D03">
              <w:rPr>
                <w:rFonts w:eastAsia="Calibri" w:cstheme="minorHAnsi"/>
                <w:b w:val="0"/>
                <w:bCs w:val="0"/>
              </w:rPr>
              <w:lastRenderedPageBreak/>
              <w:t>5.</w:t>
            </w:r>
            <w:r>
              <w:rPr>
                <w:rFonts w:eastAsia="Calibri" w:cstheme="minorHAnsi"/>
                <w:b w:val="0"/>
                <w:bCs w:val="0"/>
              </w:rPr>
              <w:t xml:space="preserve">5 </w:t>
            </w:r>
            <w:r w:rsidRPr="00D27D03">
              <w:rPr>
                <w:rFonts w:eastAsia="Calibri" w:cstheme="minorHAnsi"/>
                <w:b w:val="0"/>
                <w:bCs w:val="0"/>
              </w:rPr>
              <w:t>Técnicas y herramientas para la gestión de estrés laboral</w:t>
            </w:r>
          </w:p>
        </w:tc>
      </w:tr>
      <w:tr w:rsidR="00D27D03" w:rsidRPr="00D93726" w14:paraId="66496364" w14:textId="77777777" w:rsidTr="00901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3EF8B520" w14:textId="7DD41ED3" w:rsidR="00D27D03" w:rsidRPr="00D27D03" w:rsidRDefault="00D27D03" w:rsidP="00D27D03">
            <w:pPr>
              <w:ind w:right="176"/>
              <w:jc w:val="center"/>
              <w:rPr>
                <w:rFonts w:cstheme="minorHAnsi"/>
                <w:bCs w:val="0"/>
                <w:color w:val="FFFFFF" w:themeColor="background1"/>
              </w:rPr>
            </w:pPr>
            <w:r w:rsidRPr="00D27D03">
              <w:rPr>
                <w:rFonts w:cstheme="minorHAnsi"/>
                <w:bCs w:val="0"/>
                <w:smallCaps/>
                <w:color w:val="FFFFFF" w:themeColor="background1"/>
              </w:rPr>
              <w:lastRenderedPageBreak/>
              <w:t>COMPORTAMIENTO Y COMUNICACIÓN ORGANIZACIONAL</w:t>
            </w:r>
          </w:p>
        </w:tc>
      </w:tr>
      <w:tr w:rsidR="00D27D03" w:rsidRPr="00D93726" w14:paraId="348EC08A" w14:textId="77777777" w:rsidTr="00901357">
        <w:tc>
          <w:tcPr>
            <w:cnfStyle w:val="001000000000" w:firstRow="0" w:lastRow="0" w:firstColumn="1" w:lastColumn="0" w:oddVBand="0" w:evenVBand="0" w:oddHBand="0" w:evenHBand="0" w:firstRowFirstColumn="0" w:firstRowLastColumn="0" w:lastRowFirstColumn="0" w:lastRowLastColumn="0"/>
            <w:tcW w:w="8828" w:type="dxa"/>
            <w:shd w:val="clear" w:color="auto" w:fill="FFFFFF" w:themeFill="background1"/>
          </w:tcPr>
          <w:p w14:paraId="38D72BD9" w14:textId="74EF5166" w:rsidR="00D27D03" w:rsidRPr="00D27D03" w:rsidRDefault="00D27D03" w:rsidP="00D27D03">
            <w:pPr>
              <w:tabs>
                <w:tab w:val="left" w:pos="-720"/>
              </w:tabs>
              <w:suppressAutoHyphens/>
              <w:spacing w:line="276" w:lineRule="auto"/>
              <w:rPr>
                <w:rFonts w:eastAsia="Calibri" w:cstheme="minorHAnsi"/>
                <w:b w:val="0"/>
                <w:bCs w:val="0"/>
              </w:rPr>
            </w:pPr>
            <w:r w:rsidRPr="00D27D03">
              <w:rPr>
                <w:rFonts w:eastAsia="Calibri" w:cstheme="minorHAnsi"/>
                <w:b w:val="0"/>
                <w:bCs w:val="0"/>
              </w:rPr>
              <w:t>6.1</w:t>
            </w:r>
            <w:r>
              <w:rPr>
                <w:rFonts w:eastAsia="Calibri" w:cstheme="minorHAnsi"/>
                <w:b w:val="0"/>
                <w:bCs w:val="0"/>
              </w:rPr>
              <w:t xml:space="preserve"> </w:t>
            </w:r>
            <w:r w:rsidRPr="00D27D03">
              <w:rPr>
                <w:rFonts w:eastAsia="Calibri" w:cstheme="minorHAnsi"/>
                <w:b w:val="0"/>
                <w:bCs w:val="0"/>
              </w:rPr>
              <w:t>Dinámica de la gente y las organizaciones</w:t>
            </w:r>
          </w:p>
          <w:p w14:paraId="31B9E5B2" w14:textId="1C12A9BF" w:rsidR="00D27D03" w:rsidRPr="00D27D03" w:rsidRDefault="00D27D03" w:rsidP="00D27D03">
            <w:pPr>
              <w:tabs>
                <w:tab w:val="left" w:pos="-720"/>
              </w:tabs>
              <w:suppressAutoHyphens/>
              <w:spacing w:line="276" w:lineRule="auto"/>
              <w:rPr>
                <w:rFonts w:eastAsia="Calibri" w:cstheme="minorHAnsi"/>
                <w:b w:val="0"/>
                <w:bCs w:val="0"/>
              </w:rPr>
            </w:pPr>
            <w:r w:rsidRPr="00D27D03">
              <w:rPr>
                <w:rFonts w:eastAsia="Calibri" w:cstheme="minorHAnsi"/>
                <w:b w:val="0"/>
                <w:bCs w:val="0"/>
              </w:rPr>
              <w:t>6.2</w:t>
            </w:r>
            <w:r>
              <w:rPr>
                <w:rFonts w:eastAsia="Calibri" w:cstheme="minorHAnsi"/>
                <w:b w:val="0"/>
                <w:bCs w:val="0"/>
              </w:rPr>
              <w:t xml:space="preserve"> </w:t>
            </w:r>
            <w:r w:rsidRPr="00D27D03">
              <w:rPr>
                <w:rFonts w:eastAsia="Calibri" w:cstheme="minorHAnsi"/>
                <w:b w:val="0"/>
                <w:bCs w:val="0"/>
              </w:rPr>
              <w:t>Sistema de comportamiento organizacional</w:t>
            </w:r>
          </w:p>
          <w:p w14:paraId="787457E8" w14:textId="1306C940" w:rsidR="00D27D03" w:rsidRPr="00D27D03" w:rsidRDefault="00D27D03" w:rsidP="00D27D03">
            <w:pPr>
              <w:tabs>
                <w:tab w:val="left" w:pos="-720"/>
              </w:tabs>
              <w:suppressAutoHyphens/>
              <w:spacing w:line="276" w:lineRule="auto"/>
              <w:rPr>
                <w:rFonts w:eastAsia="Calibri" w:cstheme="minorHAnsi"/>
                <w:b w:val="0"/>
                <w:bCs w:val="0"/>
              </w:rPr>
            </w:pPr>
            <w:r w:rsidRPr="00D27D03">
              <w:rPr>
                <w:rFonts w:eastAsia="Calibri" w:cstheme="minorHAnsi"/>
                <w:b w:val="0"/>
                <w:bCs w:val="0"/>
              </w:rPr>
              <w:t>6.3</w:t>
            </w:r>
            <w:r>
              <w:rPr>
                <w:rFonts w:eastAsia="Calibri" w:cstheme="minorHAnsi"/>
                <w:b w:val="0"/>
                <w:bCs w:val="0"/>
              </w:rPr>
              <w:t xml:space="preserve"> </w:t>
            </w:r>
            <w:r w:rsidRPr="00D27D03">
              <w:rPr>
                <w:rFonts w:eastAsia="Calibri" w:cstheme="minorHAnsi"/>
                <w:b w:val="0"/>
                <w:bCs w:val="0"/>
              </w:rPr>
              <w:t>Administración de las comunicaciones</w:t>
            </w:r>
          </w:p>
          <w:p w14:paraId="61E7A8DD" w14:textId="639BE2C5" w:rsidR="00D27D03" w:rsidRPr="00D27D03" w:rsidRDefault="00D27D03" w:rsidP="00D27D03">
            <w:pPr>
              <w:tabs>
                <w:tab w:val="left" w:pos="-720"/>
              </w:tabs>
              <w:suppressAutoHyphens/>
              <w:spacing w:line="276" w:lineRule="auto"/>
              <w:rPr>
                <w:rFonts w:eastAsia="Calibri" w:cstheme="minorHAnsi"/>
                <w:b w:val="0"/>
                <w:bCs w:val="0"/>
              </w:rPr>
            </w:pPr>
            <w:r w:rsidRPr="00D27D03">
              <w:rPr>
                <w:rFonts w:eastAsia="Calibri" w:cstheme="minorHAnsi"/>
                <w:b w:val="0"/>
                <w:bCs w:val="0"/>
              </w:rPr>
              <w:t>6.4</w:t>
            </w:r>
            <w:r w:rsidR="000A65D2">
              <w:rPr>
                <w:rFonts w:eastAsia="Calibri" w:cstheme="minorHAnsi"/>
                <w:b w:val="0"/>
                <w:bCs w:val="0"/>
              </w:rPr>
              <w:t xml:space="preserve"> </w:t>
            </w:r>
            <w:r w:rsidRPr="00D27D03">
              <w:rPr>
                <w:rFonts w:eastAsia="Calibri" w:cstheme="minorHAnsi"/>
                <w:b w:val="0"/>
                <w:bCs w:val="0"/>
              </w:rPr>
              <w:t>Sistemas sociales y la cultura organizacional</w:t>
            </w:r>
          </w:p>
          <w:p w14:paraId="33D6051C" w14:textId="6E5797AD" w:rsidR="00D27D03" w:rsidRPr="00901357" w:rsidRDefault="00D27D03" w:rsidP="00D27D03">
            <w:pPr>
              <w:ind w:right="176"/>
              <w:rPr>
                <w:rFonts w:cstheme="minorHAnsi"/>
                <w:bCs w:val="0"/>
                <w:color w:val="FFFFFF" w:themeColor="background1"/>
              </w:rPr>
            </w:pPr>
          </w:p>
        </w:tc>
      </w:tr>
      <w:tr w:rsidR="000A65D2" w:rsidRPr="00D93726" w14:paraId="08925BE4" w14:textId="77777777" w:rsidTr="009013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30535937" w14:textId="1DC071A1" w:rsidR="000A65D2" w:rsidRPr="000A65D2" w:rsidRDefault="000A65D2" w:rsidP="000A65D2">
            <w:pPr>
              <w:shd w:val="clear" w:color="auto" w:fill="538135" w:themeFill="accent6" w:themeFillShade="BF"/>
              <w:ind w:right="176"/>
              <w:jc w:val="center"/>
              <w:rPr>
                <w:rFonts w:cstheme="minorHAnsi"/>
                <w:bCs w:val="0"/>
                <w:color w:val="FFFFFF" w:themeColor="background1"/>
              </w:rPr>
            </w:pPr>
            <w:r w:rsidRPr="000A65D2">
              <w:rPr>
                <w:rFonts w:cstheme="minorHAnsi"/>
                <w:bCs w:val="0"/>
                <w:smallCaps/>
                <w:color w:val="FFFFFF" w:themeColor="background1"/>
              </w:rPr>
              <w:t>DESARROLLO DEL PLAN DE CARRERA DENTRO DE LA ORGANIZACIÓN</w:t>
            </w:r>
          </w:p>
        </w:tc>
      </w:tr>
      <w:tr w:rsidR="000A65D2" w:rsidRPr="00D93726" w14:paraId="26C05058" w14:textId="77777777" w:rsidTr="00901357">
        <w:tc>
          <w:tcPr>
            <w:cnfStyle w:val="001000000000" w:firstRow="0" w:lastRow="0" w:firstColumn="1" w:lastColumn="0" w:oddVBand="0" w:evenVBand="0" w:oddHBand="0" w:evenHBand="0" w:firstRowFirstColumn="0" w:firstRowLastColumn="0" w:lastRowFirstColumn="0" w:lastRowLastColumn="0"/>
            <w:tcW w:w="8828" w:type="dxa"/>
            <w:shd w:val="clear" w:color="auto" w:fill="FFFFFF" w:themeFill="background1"/>
          </w:tcPr>
          <w:p w14:paraId="7932E2C7" w14:textId="56A77330" w:rsidR="000A65D2" w:rsidRPr="000A65D2" w:rsidRDefault="000A65D2" w:rsidP="000A65D2">
            <w:pPr>
              <w:tabs>
                <w:tab w:val="left" w:pos="-720"/>
              </w:tabs>
              <w:suppressAutoHyphens/>
              <w:spacing w:line="276" w:lineRule="auto"/>
              <w:rPr>
                <w:rFonts w:eastAsia="Calibri" w:cstheme="minorHAnsi"/>
                <w:b w:val="0"/>
                <w:bCs w:val="0"/>
              </w:rPr>
            </w:pPr>
            <w:r w:rsidRPr="000A65D2">
              <w:rPr>
                <w:rFonts w:eastAsia="Calibri" w:cstheme="minorHAnsi"/>
                <w:b w:val="0"/>
                <w:bCs w:val="0"/>
              </w:rPr>
              <w:t>7.1 Reclutamiento del personal interno</w:t>
            </w:r>
          </w:p>
          <w:p w14:paraId="3032D74B" w14:textId="77777777" w:rsidR="000A65D2" w:rsidRPr="000A65D2" w:rsidRDefault="000A65D2" w:rsidP="000A65D2">
            <w:pPr>
              <w:tabs>
                <w:tab w:val="left" w:pos="-720"/>
              </w:tabs>
              <w:suppressAutoHyphens/>
              <w:spacing w:line="276" w:lineRule="auto"/>
              <w:rPr>
                <w:rFonts w:eastAsia="Calibri" w:cstheme="minorHAnsi"/>
                <w:b w:val="0"/>
                <w:bCs w:val="0"/>
              </w:rPr>
            </w:pPr>
            <w:r w:rsidRPr="000A65D2">
              <w:rPr>
                <w:rFonts w:eastAsia="Calibri" w:cstheme="minorHAnsi"/>
                <w:b w:val="0"/>
                <w:bCs w:val="0"/>
              </w:rPr>
              <w:t>7.2 Desarrollo del talento a lo largo del tiempo</w:t>
            </w:r>
          </w:p>
          <w:p w14:paraId="54499AB1" w14:textId="189D6091" w:rsidR="000A65D2" w:rsidRPr="000A65D2" w:rsidRDefault="000A65D2" w:rsidP="000A65D2">
            <w:pPr>
              <w:tabs>
                <w:tab w:val="left" w:pos="-720"/>
              </w:tabs>
              <w:suppressAutoHyphens/>
              <w:spacing w:line="276" w:lineRule="auto"/>
              <w:rPr>
                <w:rFonts w:eastAsia="Calibri" w:cstheme="minorHAnsi"/>
                <w:b w:val="0"/>
                <w:bCs w:val="0"/>
              </w:rPr>
            </w:pPr>
            <w:r w:rsidRPr="000A65D2">
              <w:rPr>
                <w:rFonts w:eastAsia="Calibri" w:cstheme="minorHAnsi"/>
                <w:b w:val="0"/>
                <w:bCs w:val="0"/>
              </w:rPr>
              <w:t>7.3   Desarrollo de carrera personal</w:t>
            </w:r>
          </w:p>
        </w:tc>
      </w:tr>
      <w:tr w:rsidR="00CC2325" w:rsidRPr="00D93726" w14:paraId="6F3E741D" w14:textId="77777777" w:rsidTr="00CC23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538135" w:themeFill="accent6" w:themeFillShade="BF"/>
          </w:tcPr>
          <w:p w14:paraId="10FA593F" w14:textId="49F97F82" w:rsidR="00CC2325" w:rsidRPr="00CC2325" w:rsidRDefault="00CC2325" w:rsidP="00CC2325">
            <w:pPr>
              <w:tabs>
                <w:tab w:val="left" w:pos="-720"/>
              </w:tabs>
              <w:suppressAutoHyphens/>
              <w:spacing w:line="276" w:lineRule="auto"/>
              <w:jc w:val="center"/>
              <w:rPr>
                <w:rFonts w:eastAsia="Calibri" w:cstheme="minorHAnsi"/>
                <w:bCs w:val="0"/>
              </w:rPr>
            </w:pPr>
            <w:r w:rsidRPr="00CC2325">
              <w:rPr>
                <w:rFonts w:cstheme="minorHAnsi"/>
                <w:bCs w:val="0"/>
                <w:smallCaps/>
                <w:color w:val="FFFFFF" w:themeColor="background1"/>
              </w:rPr>
              <w:t>REMUNERACIÓN E IGUALDAD DE OPORTUNIDADES</w:t>
            </w:r>
          </w:p>
        </w:tc>
      </w:tr>
      <w:tr w:rsidR="00CC2325" w:rsidRPr="00D93726" w14:paraId="4D2CE784" w14:textId="77777777" w:rsidTr="00901357">
        <w:tc>
          <w:tcPr>
            <w:cnfStyle w:val="001000000000" w:firstRow="0" w:lastRow="0" w:firstColumn="1" w:lastColumn="0" w:oddVBand="0" w:evenVBand="0" w:oddHBand="0" w:evenHBand="0" w:firstRowFirstColumn="0" w:firstRowLastColumn="0" w:lastRowFirstColumn="0" w:lastRowLastColumn="0"/>
            <w:tcW w:w="8828" w:type="dxa"/>
            <w:shd w:val="clear" w:color="auto" w:fill="FFFFFF" w:themeFill="background1"/>
          </w:tcPr>
          <w:p w14:paraId="4E38602C" w14:textId="7F210809" w:rsidR="00CC2325" w:rsidRPr="00CC2325" w:rsidRDefault="00CC2325" w:rsidP="00CC2325">
            <w:pPr>
              <w:jc w:val="both"/>
              <w:rPr>
                <w:rFonts w:cstheme="minorHAnsi"/>
                <w:b w:val="0"/>
                <w:bCs w:val="0"/>
                <w:color w:val="000000"/>
              </w:rPr>
            </w:pPr>
            <w:r w:rsidRPr="00CC2325">
              <w:rPr>
                <w:rFonts w:cstheme="minorHAnsi"/>
                <w:b w:val="0"/>
                <w:bCs w:val="0"/>
                <w:color w:val="000000"/>
              </w:rPr>
              <w:t>8.1</w:t>
            </w:r>
            <w:r>
              <w:rPr>
                <w:rFonts w:cstheme="minorHAnsi"/>
                <w:b w:val="0"/>
                <w:bCs w:val="0"/>
                <w:color w:val="000000"/>
              </w:rPr>
              <w:t xml:space="preserve"> </w:t>
            </w:r>
            <w:r w:rsidRPr="00CC2325">
              <w:rPr>
                <w:rFonts w:cstheme="minorHAnsi"/>
                <w:b w:val="0"/>
                <w:bCs w:val="0"/>
                <w:color w:val="000000"/>
              </w:rPr>
              <w:t>Remuneración financiera directa</w:t>
            </w:r>
          </w:p>
          <w:p w14:paraId="017FE169" w14:textId="77777777" w:rsidR="00CC2325" w:rsidRPr="00CC2325" w:rsidRDefault="00CC2325" w:rsidP="00CC2325">
            <w:pPr>
              <w:jc w:val="both"/>
              <w:rPr>
                <w:rFonts w:cstheme="minorHAnsi"/>
                <w:b w:val="0"/>
                <w:bCs w:val="0"/>
                <w:color w:val="000000"/>
              </w:rPr>
            </w:pPr>
            <w:r w:rsidRPr="00CC2325">
              <w:rPr>
                <w:rFonts w:cstheme="minorHAnsi"/>
                <w:b w:val="0"/>
                <w:bCs w:val="0"/>
                <w:color w:val="000000"/>
              </w:rPr>
              <w:t>8.2Prestaciones otorgadas por ley</w:t>
            </w:r>
          </w:p>
          <w:p w14:paraId="099250A8" w14:textId="410EBEDB" w:rsidR="00CC2325" w:rsidRPr="00A93650" w:rsidRDefault="00CC2325" w:rsidP="00CC2325">
            <w:pPr>
              <w:tabs>
                <w:tab w:val="left" w:pos="-720"/>
              </w:tabs>
              <w:suppressAutoHyphens/>
              <w:spacing w:line="276" w:lineRule="auto"/>
              <w:rPr>
                <w:rFonts w:ascii="Arial" w:hAnsi="Arial" w:cs="Arial"/>
                <w:b w:val="0"/>
                <w:smallCaps/>
                <w:color w:val="000000"/>
                <w:sz w:val="20"/>
                <w:szCs w:val="20"/>
              </w:rPr>
            </w:pPr>
          </w:p>
        </w:tc>
      </w:tr>
    </w:tbl>
    <w:p w14:paraId="024B40BB" w14:textId="77777777" w:rsidR="00E37605" w:rsidRPr="00D93726" w:rsidRDefault="00E37605" w:rsidP="00901357">
      <w:pPr>
        <w:shd w:val="clear" w:color="auto" w:fill="FFFFFF" w:themeFill="background1"/>
        <w:ind w:firstLine="708"/>
        <w:rPr>
          <w:lang w:val="es-ES_tradnl"/>
        </w:rPr>
      </w:pPr>
    </w:p>
    <w:sectPr w:rsidR="00E37605" w:rsidRPr="00D93726">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D5CD42" w14:textId="77777777" w:rsidR="00341A1C" w:rsidRDefault="00341A1C" w:rsidP="00AD713B">
      <w:pPr>
        <w:spacing w:after="0" w:line="240" w:lineRule="auto"/>
      </w:pPr>
      <w:r>
        <w:separator/>
      </w:r>
    </w:p>
  </w:endnote>
  <w:endnote w:type="continuationSeparator" w:id="0">
    <w:p w14:paraId="045C54E9" w14:textId="77777777" w:rsidR="00341A1C" w:rsidRDefault="00341A1C" w:rsidP="00AD7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7A0E0" w14:textId="77777777" w:rsidR="00341A1C" w:rsidRDefault="00341A1C" w:rsidP="00AD713B">
      <w:pPr>
        <w:spacing w:after="0" w:line="240" w:lineRule="auto"/>
      </w:pPr>
      <w:r>
        <w:separator/>
      </w:r>
    </w:p>
  </w:footnote>
  <w:footnote w:type="continuationSeparator" w:id="0">
    <w:p w14:paraId="2DC71BCB" w14:textId="77777777" w:rsidR="00341A1C" w:rsidRDefault="00341A1C" w:rsidP="00AD7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484B1" w14:textId="4F21407D" w:rsidR="00CC6B79" w:rsidRDefault="00CC6B79">
    <w:pPr>
      <w:pStyle w:val="Encabezado"/>
    </w:pPr>
    <w:r>
      <w:rPr>
        <w:noProof/>
      </w:rPr>
      <w:drawing>
        <wp:anchor distT="0" distB="0" distL="114300" distR="114300" simplePos="0" relativeHeight="251658240" behindDoc="1" locked="0" layoutInCell="1" allowOverlap="1" wp14:anchorId="2892E86E" wp14:editId="7C0A41CE">
          <wp:simplePos x="0" y="0"/>
          <wp:positionH relativeFrom="page">
            <wp:posOffset>114300</wp:posOffset>
          </wp:positionH>
          <wp:positionV relativeFrom="paragraph">
            <wp:posOffset>-373380</wp:posOffset>
          </wp:positionV>
          <wp:extent cx="1893570" cy="762000"/>
          <wp:effectExtent l="0" t="0" r="0" b="0"/>
          <wp:wrapTight wrapText="bothSides">
            <wp:wrapPolygon edited="0">
              <wp:start x="435" y="0"/>
              <wp:lineTo x="0" y="2160"/>
              <wp:lineTo x="0" y="15120"/>
              <wp:lineTo x="652" y="17280"/>
              <wp:lineTo x="2390" y="21060"/>
              <wp:lineTo x="2608" y="21060"/>
              <wp:lineTo x="4129" y="21060"/>
              <wp:lineTo x="7606" y="21060"/>
              <wp:lineTo x="19123" y="18360"/>
              <wp:lineTo x="19123" y="17280"/>
              <wp:lineTo x="21296" y="15120"/>
              <wp:lineTo x="21296" y="540"/>
              <wp:lineTo x="6085" y="0"/>
              <wp:lineTo x="435"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escipe-horizontal-e1489188332122 - copia.png"/>
                  <pic:cNvPicPr/>
                </pic:nvPicPr>
                <pic:blipFill>
                  <a:blip r:embed="rId1">
                    <a:extLst>
                      <a:ext uri="{28A0092B-C50C-407E-A947-70E740481C1C}">
                        <a14:useLocalDpi xmlns:a14="http://schemas.microsoft.com/office/drawing/2010/main" val="0"/>
                      </a:ext>
                    </a:extLst>
                  </a:blip>
                  <a:stretch>
                    <a:fillRect/>
                  </a:stretch>
                </pic:blipFill>
                <pic:spPr>
                  <a:xfrm>
                    <a:off x="0" y="0"/>
                    <a:ext cx="1893570" cy="7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E32DC"/>
    <w:multiLevelType w:val="hybridMultilevel"/>
    <w:tmpl w:val="B09AB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3744FB"/>
    <w:multiLevelType w:val="hybridMultilevel"/>
    <w:tmpl w:val="21BA655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2B5F0D1D"/>
    <w:multiLevelType w:val="hybridMultilevel"/>
    <w:tmpl w:val="9730B8C8"/>
    <w:lvl w:ilvl="0" w:tplc="C64036DA">
      <w:start w:val="1"/>
      <w:numFmt w:val="upperRoman"/>
      <w:lvlText w:val="%1."/>
      <w:lvlJc w:val="left"/>
      <w:pPr>
        <w:ind w:left="1080" w:hanging="72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5BF1712"/>
    <w:multiLevelType w:val="hybridMultilevel"/>
    <w:tmpl w:val="61848B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526BF4"/>
    <w:multiLevelType w:val="hybridMultilevel"/>
    <w:tmpl w:val="9730B8C8"/>
    <w:lvl w:ilvl="0" w:tplc="C64036DA">
      <w:start w:val="1"/>
      <w:numFmt w:val="upperRoman"/>
      <w:lvlText w:val="%1."/>
      <w:lvlJc w:val="left"/>
      <w:pPr>
        <w:ind w:left="1080" w:hanging="720"/>
      </w:pPr>
      <w:rPr>
        <w:rFonts w:hint="default"/>
        <w:color w:val="FFFFFF" w:themeColor="background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4474EE"/>
    <w:multiLevelType w:val="hybridMultilevel"/>
    <w:tmpl w:val="D58E580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13B"/>
    <w:rsid w:val="00007D7E"/>
    <w:rsid w:val="00012D46"/>
    <w:rsid w:val="000A4B11"/>
    <w:rsid w:val="000A65D2"/>
    <w:rsid w:val="000B0FD5"/>
    <w:rsid w:val="000F450B"/>
    <w:rsid w:val="00100C82"/>
    <w:rsid w:val="00147A76"/>
    <w:rsid w:val="00164A96"/>
    <w:rsid w:val="001C6944"/>
    <w:rsid w:val="002C65F7"/>
    <w:rsid w:val="003228D0"/>
    <w:rsid w:val="00341A1C"/>
    <w:rsid w:val="00377B97"/>
    <w:rsid w:val="003A4757"/>
    <w:rsid w:val="003A56AC"/>
    <w:rsid w:val="003B502E"/>
    <w:rsid w:val="003D52C8"/>
    <w:rsid w:val="00483090"/>
    <w:rsid w:val="004B42D2"/>
    <w:rsid w:val="004F0151"/>
    <w:rsid w:val="00511CF7"/>
    <w:rsid w:val="00534F78"/>
    <w:rsid w:val="00545193"/>
    <w:rsid w:val="005537C3"/>
    <w:rsid w:val="00561877"/>
    <w:rsid w:val="0058161A"/>
    <w:rsid w:val="00621BE1"/>
    <w:rsid w:val="0065251F"/>
    <w:rsid w:val="006B2792"/>
    <w:rsid w:val="006D788F"/>
    <w:rsid w:val="00742685"/>
    <w:rsid w:val="0089429E"/>
    <w:rsid w:val="00901357"/>
    <w:rsid w:val="00927B86"/>
    <w:rsid w:val="00961150"/>
    <w:rsid w:val="00993944"/>
    <w:rsid w:val="009A77F9"/>
    <w:rsid w:val="009D6045"/>
    <w:rsid w:val="009F6821"/>
    <w:rsid w:val="00A66DA4"/>
    <w:rsid w:val="00A71438"/>
    <w:rsid w:val="00A93548"/>
    <w:rsid w:val="00AC190C"/>
    <w:rsid w:val="00AD713B"/>
    <w:rsid w:val="00AF3C72"/>
    <w:rsid w:val="00B013B3"/>
    <w:rsid w:val="00B26201"/>
    <w:rsid w:val="00B40BBC"/>
    <w:rsid w:val="00B52AEB"/>
    <w:rsid w:val="00BF024A"/>
    <w:rsid w:val="00CC2325"/>
    <w:rsid w:val="00CC6B79"/>
    <w:rsid w:val="00CF5A50"/>
    <w:rsid w:val="00D12226"/>
    <w:rsid w:val="00D205B8"/>
    <w:rsid w:val="00D27D03"/>
    <w:rsid w:val="00D77A60"/>
    <w:rsid w:val="00D93726"/>
    <w:rsid w:val="00DC5495"/>
    <w:rsid w:val="00DF1B37"/>
    <w:rsid w:val="00E37605"/>
    <w:rsid w:val="00E51013"/>
    <w:rsid w:val="00EA7E53"/>
    <w:rsid w:val="00F40026"/>
    <w:rsid w:val="00FD71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AC8A2"/>
  <w15:chartTrackingRefBased/>
  <w15:docId w15:val="{D5D45DA2-5845-4060-8401-553FC5BE3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D713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713B"/>
  </w:style>
  <w:style w:type="paragraph" w:styleId="Piedepgina">
    <w:name w:val="footer"/>
    <w:basedOn w:val="Normal"/>
    <w:link w:val="PiedepginaCar"/>
    <w:uiPriority w:val="99"/>
    <w:unhideWhenUsed/>
    <w:rsid w:val="00AD713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713B"/>
  </w:style>
  <w:style w:type="table" w:styleId="Tablaconcuadrcula">
    <w:name w:val="Table Grid"/>
    <w:basedOn w:val="Tablanormal"/>
    <w:uiPriority w:val="39"/>
    <w:rsid w:val="00AD7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6concolores-nfasis6">
    <w:name w:val="Grid Table 6 Colorful Accent 6"/>
    <w:basedOn w:val="Tablanormal"/>
    <w:uiPriority w:val="51"/>
    <w:rsid w:val="00961150"/>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4-nfasis6">
    <w:name w:val="Grid Table 4 Accent 6"/>
    <w:basedOn w:val="Tablanormal"/>
    <w:uiPriority w:val="49"/>
    <w:rsid w:val="00545193"/>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rrafodelista">
    <w:name w:val="List Paragraph"/>
    <w:basedOn w:val="Normal"/>
    <w:uiPriority w:val="34"/>
    <w:qFormat/>
    <w:rsid w:val="009A77F9"/>
    <w:pPr>
      <w:ind w:left="720"/>
      <w:contextualSpacing/>
    </w:pPr>
  </w:style>
  <w:style w:type="character" w:styleId="Refdecomentario">
    <w:name w:val="annotation reference"/>
    <w:basedOn w:val="Fuentedeprrafopredeter"/>
    <w:uiPriority w:val="99"/>
    <w:semiHidden/>
    <w:unhideWhenUsed/>
    <w:rsid w:val="00007D7E"/>
    <w:rPr>
      <w:sz w:val="16"/>
      <w:szCs w:val="16"/>
    </w:rPr>
  </w:style>
  <w:style w:type="paragraph" w:styleId="Textocomentario">
    <w:name w:val="annotation text"/>
    <w:basedOn w:val="Normal"/>
    <w:link w:val="TextocomentarioCar"/>
    <w:uiPriority w:val="99"/>
    <w:semiHidden/>
    <w:unhideWhenUsed/>
    <w:rsid w:val="00007D7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7D7E"/>
    <w:rPr>
      <w:sz w:val="20"/>
      <w:szCs w:val="20"/>
    </w:rPr>
  </w:style>
  <w:style w:type="paragraph" w:styleId="Asuntodelcomentario">
    <w:name w:val="annotation subject"/>
    <w:basedOn w:val="Textocomentario"/>
    <w:next w:val="Textocomentario"/>
    <w:link w:val="AsuntodelcomentarioCar"/>
    <w:uiPriority w:val="99"/>
    <w:semiHidden/>
    <w:unhideWhenUsed/>
    <w:rsid w:val="00007D7E"/>
    <w:rPr>
      <w:b/>
      <w:bCs/>
    </w:rPr>
  </w:style>
  <w:style w:type="character" w:customStyle="1" w:styleId="AsuntodelcomentarioCar">
    <w:name w:val="Asunto del comentario Car"/>
    <w:basedOn w:val="TextocomentarioCar"/>
    <w:link w:val="Asuntodelcomentario"/>
    <w:uiPriority w:val="99"/>
    <w:semiHidden/>
    <w:rsid w:val="00007D7E"/>
    <w:rPr>
      <w:b/>
      <w:bCs/>
      <w:sz w:val="20"/>
      <w:szCs w:val="20"/>
    </w:rPr>
  </w:style>
  <w:style w:type="paragraph" w:styleId="Textodeglobo">
    <w:name w:val="Balloon Text"/>
    <w:basedOn w:val="Normal"/>
    <w:link w:val="TextodegloboCar"/>
    <w:uiPriority w:val="99"/>
    <w:semiHidden/>
    <w:unhideWhenUsed/>
    <w:rsid w:val="00007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7D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F3B1F-28FF-3544-BCE3-E05137BE9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497</Words>
  <Characters>2739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Aguirre</dc:creator>
  <cp:keywords/>
  <dc:description/>
  <cp:lastModifiedBy>Rocío Aguirre</cp:lastModifiedBy>
  <cp:revision>7</cp:revision>
  <dcterms:created xsi:type="dcterms:W3CDTF">2020-07-29T20:10:00Z</dcterms:created>
  <dcterms:modified xsi:type="dcterms:W3CDTF">2020-07-30T19:57:00Z</dcterms:modified>
</cp:coreProperties>
</file>