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5AE2C058" w:rsidR="00545193" w:rsidRPr="00D93726" w:rsidRDefault="00C14391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ANÁLISIS DE </w:t>
            </w:r>
            <w:r w:rsidR="00DF3CA1">
              <w:rPr>
                <w:i/>
                <w:iCs/>
                <w:sz w:val="24"/>
                <w:szCs w:val="24"/>
                <w:lang w:val="es-ES_tradnl"/>
              </w:rPr>
              <w:t xml:space="preserve">LAS ETAPAS DEL </w:t>
            </w:r>
            <w:r w:rsidR="003E3C76">
              <w:rPr>
                <w:i/>
                <w:iCs/>
                <w:sz w:val="24"/>
                <w:szCs w:val="24"/>
                <w:lang w:val="es-ES_tradnl"/>
              </w:rPr>
              <w:t xml:space="preserve">SISTEMA ACUSATORIO ADVERSARIAL 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765A1EF6" w:rsidR="00545193" w:rsidRPr="00D93726" w:rsidRDefault="003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6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Total de horas: </w:t>
            </w:r>
          </w:p>
        </w:tc>
        <w:tc>
          <w:tcPr>
            <w:tcW w:w="6281" w:type="dxa"/>
          </w:tcPr>
          <w:p w14:paraId="703F735A" w14:textId="4770369C" w:rsidR="00545193" w:rsidRPr="00D93726" w:rsidRDefault="001225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6A7B2D2A" w:rsidR="00E37605" w:rsidRPr="003E3C76" w:rsidRDefault="003E3C76" w:rsidP="003E3C76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 w:rsidRPr="003E3C76">
              <w:rPr>
                <w:rFonts w:eastAsia="Times New Roman" w:cstheme="minorHAnsi"/>
                <w:color w:val="000000"/>
                <w:lang w:val="es-ES_tradnl"/>
              </w:rPr>
              <w:t>El diplomado en Sistema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3E3C76">
              <w:rPr>
                <w:rFonts w:eastAsia="Times New Roman" w:cstheme="minorHAnsi"/>
                <w:color w:val="000000"/>
                <w:lang w:val="es-ES_tradnl"/>
              </w:rPr>
              <w:t>Acusatorio Adversarial le brinda las competencias adecuadas al profesionista para ejecutar de manera eficaz y objetiva el Nuevo Sistema de Justicia Penal en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3E3C76">
              <w:rPr>
                <w:rFonts w:eastAsia="Times New Roman" w:cstheme="minorHAnsi"/>
                <w:color w:val="000000"/>
                <w:lang w:val="es-ES_tradnl"/>
              </w:rPr>
              <w:t>México.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AF328E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AF328E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AF328E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AF328E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4DB46D67" w:rsidR="003A56AC" w:rsidRPr="00AF328E" w:rsidRDefault="003E3C76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AF328E">
              <w:rPr>
                <w:rFonts w:cstheme="minorHAnsi"/>
                <w:bCs w:val="0"/>
                <w:smallCaps/>
                <w:color w:val="FFFFFF" w:themeColor="background1"/>
              </w:rPr>
              <w:t>FUNDAMENTOS CONSTITUCIONALES QUE REGULAN EL SISTEMA PENAL ACUSATORIO</w:t>
            </w:r>
          </w:p>
        </w:tc>
      </w:tr>
      <w:tr w:rsidR="00B65ABA" w:rsidRPr="00AF328E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7788CCA" w14:textId="181EB347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1.1 El sistema de Justicia Penal en México</w:t>
            </w:r>
          </w:p>
          <w:p w14:paraId="66BE0E8D" w14:textId="6CD05F2A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1.2 El contexto de la reforma constitucional</w:t>
            </w:r>
          </w:p>
          <w:p w14:paraId="24412A17" w14:textId="10DFCD31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1.3 Fundamentos del Sistema Penal Acusatorio</w:t>
            </w:r>
          </w:p>
          <w:p w14:paraId="7E87B4B5" w14:textId="565D7D1F" w:rsidR="00DB7003" w:rsidRPr="00AF328E" w:rsidRDefault="003E3C76" w:rsidP="003E3C76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1.4 Análisis de los sistemas Procesales Penales</w:t>
            </w:r>
          </w:p>
          <w:p w14:paraId="5B95F463" w14:textId="10DA3258" w:rsidR="003E3C76" w:rsidRPr="00AF328E" w:rsidRDefault="003E3C76" w:rsidP="003E3C76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1.5 Principios en el Sistema Acusatorio</w:t>
            </w:r>
          </w:p>
          <w:p w14:paraId="1DCA06DA" w14:textId="059F1FC8" w:rsidR="003E3C76" w:rsidRPr="00AF328E" w:rsidRDefault="003E3C76" w:rsidP="003E3C76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1.6 Disposiciones Constitucionales</w:t>
            </w:r>
          </w:p>
          <w:p w14:paraId="4492EAC9" w14:textId="7A02F4B3" w:rsidR="003E3C76" w:rsidRPr="00AF328E" w:rsidRDefault="003E3C76" w:rsidP="003E3C76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1.7 Sujetos del Procedimiento Penal, sus auxiliares y otros intervinientes</w:t>
            </w:r>
          </w:p>
          <w:p w14:paraId="1077E891" w14:textId="6FE277DA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1.8 La autoridad de supervisión de medidas cautelares y de la suspensión condicional del proceso</w:t>
            </w:r>
          </w:p>
          <w:p w14:paraId="5E727B6D" w14:textId="5E1CE2A6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1.9 Los sujetos del procedimiento que tendrán la calidad de parte</w:t>
            </w:r>
          </w:p>
          <w:p w14:paraId="559E99E6" w14:textId="4151E9EB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B65ABA" w:rsidRPr="00AF328E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13E3FCE3" w:rsidR="00B65ABA" w:rsidRPr="00AF328E" w:rsidRDefault="003E3C76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AF328E">
              <w:rPr>
                <w:rFonts w:cstheme="minorHAnsi"/>
                <w:color w:val="FFFFFF" w:themeColor="background1"/>
              </w:rPr>
              <w:t>ETAPA DE INVESTIGACIÓN (INICIAL Y COMPLEMENTARIA)</w:t>
            </w:r>
          </w:p>
        </w:tc>
      </w:tr>
      <w:tr w:rsidR="00DB7003" w:rsidRPr="00AF328E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38C37D58" w14:textId="77777777" w:rsidR="00DB7003" w:rsidRPr="00AF328E" w:rsidRDefault="003E3C76" w:rsidP="003E3C76">
            <w:pPr>
              <w:rPr>
                <w:rFonts w:cstheme="minorHAnsi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2.1 Formas de inicio del procedimiento</w:t>
            </w:r>
          </w:p>
          <w:p w14:paraId="3044E8B8" w14:textId="77777777" w:rsidR="003E3C76" w:rsidRPr="00AF328E" w:rsidRDefault="003E3C76" w:rsidP="003E3C76">
            <w:pPr>
              <w:rPr>
                <w:rFonts w:cstheme="minorHAnsi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2.2 Formas de conducción del imputado al proceso</w:t>
            </w:r>
          </w:p>
          <w:p w14:paraId="190CD787" w14:textId="77777777" w:rsidR="003E3C76" w:rsidRPr="00AF328E" w:rsidRDefault="003E3C76" w:rsidP="003E3C76">
            <w:pPr>
              <w:rPr>
                <w:rFonts w:cstheme="minorHAnsi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2.3 Etapa de Investigación</w:t>
            </w:r>
          </w:p>
          <w:p w14:paraId="34FA1CE8" w14:textId="77777777" w:rsidR="003E3C76" w:rsidRPr="00AF328E" w:rsidRDefault="003E3C76" w:rsidP="003E3C76">
            <w:pPr>
              <w:rPr>
                <w:rFonts w:cstheme="minorHAnsi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2.4 Formas de terminación de la investigación</w:t>
            </w:r>
          </w:p>
          <w:p w14:paraId="1AEA5E58" w14:textId="5C474CE9" w:rsidR="003E3C76" w:rsidRPr="00AF328E" w:rsidRDefault="003E3C76" w:rsidP="003E3C76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2.5 Audiencia de control de detención</w:t>
            </w:r>
          </w:p>
          <w:p w14:paraId="5CED6F20" w14:textId="77777777" w:rsidR="003E3C76" w:rsidRPr="00AF328E" w:rsidRDefault="003E3C76" w:rsidP="003E3C76">
            <w:pPr>
              <w:rPr>
                <w:rFonts w:cstheme="minorHAnsi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2.6 Procedimiento para formular imputación</w:t>
            </w:r>
          </w:p>
          <w:p w14:paraId="2FE75AE2" w14:textId="7A797393" w:rsidR="003E3C76" w:rsidRPr="00AF328E" w:rsidRDefault="003E3C76" w:rsidP="003E3C76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2.7 Oportunidad para rendir declaración</w:t>
            </w:r>
          </w:p>
          <w:p w14:paraId="388AB80A" w14:textId="77777777" w:rsidR="003E3C76" w:rsidRPr="00AF328E" w:rsidRDefault="003E3C76" w:rsidP="003E3C76">
            <w:pPr>
              <w:rPr>
                <w:rFonts w:cstheme="minorHAnsi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2.8 Oportunidad para solicitar vinculación a proceso</w:t>
            </w:r>
          </w:p>
          <w:p w14:paraId="65830FA2" w14:textId="0B49A63F" w:rsidR="003E3C76" w:rsidRPr="00AF328E" w:rsidRDefault="003E3C76" w:rsidP="003E3C76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2.9 Incorporación de medios de prueba en el plazo constitucional</w:t>
            </w:r>
          </w:p>
          <w:p w14:paraId="6FFBB09C" w14:textId="237B7CB4" w:rsidR="003E3C76" w:rsidRPr="00AF328E" w:rsidRDefault="003E3C76" w:rsidP="003E3C76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2.10 Continuación de la audiencia inicial</w:t>
            </w:r>
          </w:p>
          <w:p w14:paraId="25B34D0E" w14:textId="536BD99C" w:rsidR="003E3C76" w:rsidRPr="00AF328E" w:rsidRDefault="003E3C76" w:rsidP="003E3C76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2.11 Requisitos para dictar auto de vinculación a proceso</w:t>
            </w:r>
          </w:p>
          <w:p w14:paraId="6A9FD9A4" w14:textId="6B8815CD" w:rsidR="003E3C76" w:rsidRPr="00AF328E" w:rsidRDefault="003E3C76" w:rsidP="003E3C76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2.12 Contenido del auto de vinculación a proceso</w:t>
            </w:r>
          </w:p>
          <w:p w14:paraId="116D5454" w14:textId="2BDA2C6D" w:rsidR="003E3C76" w:rsidRPr="00AF328E" w:rsidRDefault="003E3C76" w:rsidP="003E3C76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2.13 Efectos del auto de no vinculación a proceso</w:t>
            </w:r>
          </w:p>
          <w:p w14:paraId="1BD6B7C1" w14:textId="77777777" w:rsidR="003E3C76" w:rsidRPr="00AF328E" w:rsidRDefault="003E3C76" w:rsidP="003E3C76">
            <w:pPr>
              <w:rPr>
                <w:rFonts w:cstheme="minorHAnsi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t>2.14 Medidas cautelares</w:t>
            </w:r>
          </w:p>
          <w:p w14:paraId="6CD3E5F0" w14:textId="09D250E3" w:rsidR="003E3C76" w:rsidRPr="00AF328E" w:rsidRDefault="003E3C76" w:rsidP="003E3C76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AF328E">
              <w:rPr>
                <w:rFonts w:cstheme="minorHAnsi"/>
                <w:b w:val="0"/>
                <w:bCs w:val="0"/>
                <w:color w:val="000000"/>
                <w:lang w:val="es-ES_tradnl"/>
              </w:rPr>
              <w:lastRenderedPageBreak/>
              <w:t>2.15 Plazo para la investigación complementaria</w:t>
            </w:r>
          </w:p>
        </w:tc>
      </w:tr>
      <w:tr w:rsidR="00DB7003" w:rsidRPr="00AF328E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0C3076DA" w:rsidR="00DB7003" w:rsidRPr="00AF328E" w:rsidRDefault="003E3C76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 w:rsidRPr="00AF328E">
              <w:rPr>
                <w:rFonts w:cstheme="minorHAnsi"/>
                <w:bCs w:val="0"/>
                <w:color w:val="FFFFFF" w:themeColor="background1"/>
              </w:rPr>
              <w:lastRenderedPageBreak/>
              <w:t>ESCRITO DE ACUSACIÓN Y AUDIENCIA INTERMEDIA O DE PREPARACIÓN A JUICIO</w:t>
            </w:r>
          </w:p>
        </w:tc>
      </w:tr>
      <w:tr w:rsidR="008B23D7" w:rsidRPr="00AF328E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142AD884" w14:textId="68082BF7" w:rsidR="003E3C76" w:rsidRPr="00AF328E" w:rsidRDefault="003E3C76" w:rsidP="008B23D7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3.1 Objeto de la etapa intermedia</w:t>
            </w:r>
          </w:p>
          <w:p w14:paraId="1C8B9AEB" w14:textId="01003927" w:rsidR="003E3C76" w:rsidRPr="00AF328E" w:rsidRDefault="003E3C76" w:rsidP="008B23D7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3.2 Fases en que se divide</w:t>
            </w:r>
          </w:p>
          <w:p w14:paraId="009D3AF4" w14:textId="1DDA5D58" w:rsidR="003E3C76" w:rsidRPr="00AF328E" w:rsidRDefault="003E3C76" w:rsidP="008B23D7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3.3 Escrito de acusación</w:t>
            </w:r>
          </w:p>
          <w:p w14:paraId="09B8DDAA" w14:textId="5C784409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3.4 Descubrimiento probatorio</w:t>
            </w:r>
          </w:p>
          <w:p w14:paraId="5D3BB044" w14:textId="0CD7072E" w:rsidR="003E3C76" w:rsidRPr="00AF328E" w:rsidRDefault="003E3C76" w:rsidP="003E3C76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3.5 Coadyuvancia en la acusación</w:t>
            </w:r>
          </w:p>
          <w:p w14:paraId="7EF3A8D2" w14:textId="1D97FBC7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3.6 Actuación del imputado en la fase escrita</w:t>
            </w:r>
          </w:p>
          <w:p w14:paraId="64A077F3" w14:textId="6AA2B883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3.7 Citación a la audiencia</w:t>
            </w:r>
          </w:p>
          <w:p w14:paraId="7B268243" w14:textId="2A90014D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 xml:space="preserve">3.8 Unión y </w:t>
            </w:r>
            <w:r w:rsidR="00AF328E" w:rsidRPr="00AF328E">
              <w:rPr>
                <w:rFonts w:cstheme="minorHAnsi"/>
                <w:b w:val="0"/>
                <w:bCs w:val="0"/>
              </w:rPr>
              <w:t>s</w:t>
            </w:r>
            <w:r w:rsidRPr="00AF328E">
              <w:rPr>
                <w:rFonts w:cstheme="minorHAnsi"/>
                <w:b w:val="0"/>
                <w:bCs w:val="0"/>
              </w:rPr>
              <w:t>eparación de acusación</w:t>
            </w:r>
          </w:p>
          <w:p w14:paraId="0F602E24" w14:textId="70C59B15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3.9 Desarrollo de la audiencia</w:t>
            </w:r>
          </w:p>
          <w:p w14:paraId="77D6E0D5" w14:textId="67DB55A9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3.10 Acuerdos probatorios</w:t>
            </w:r>
          </w:p>
          <w:p w14:paraId="303B377E" w14:textId="647216EC" w:rsidR="003E3C76" w:rsidRPr="00AF328E" w:rsidRDefault="003E3C76" w:rsidP="003E3C76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3.11 Exclusión de medios de prueba para la audiencia de debate</w:t>
            </w:r>
          </w:p>
          <w:p w14:paraId="2587A4D5" w14:textId="1490DAE9" w:rsidR="008B23D7" w:rsidRPr="00AF328E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F328E">
              <w:rPr>
                <w:rFonts w:cstheme="minorHAnsi"/>
                <w:b w:val="0"/>
                <w:bCs w:val="0"/>
              </w:rPr>
              <w:t xml:space="preserve"> </w:t>
            </w:r>
          </w:p>
        </w:tc>
      </w:tr>
      <w:tr w:rsidR="008B23D7" w:rsidRPr="00AF328E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794EC6C0" w:rsidR="008B23D7" w:rsidRPr="00AF328E" w:rsidRDefault="00AF328E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 w:rsidRPr="00AF328E"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 xml:space="preserve">SALIDAS ALTERNAS Y SUSPENSIÓN CONDICIONAL DEL PROCESO </w:t>
            </w:r>
          </w:p>
        </w:tc>
      </w:tr>
      <w:tr w:rsidR="008B23D7" w:rsidRPr="00AF328E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D51A638" w14:textId="3CFABB67" w:rsidR="008B23D7" w:rsidRPr="00AF328E" w:rsidRDefault="00AF328E" w:rsidP="00AF328E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4.1 Soluciones alternas</w:t>
            </w:r>
          </w:p>
          <w:p w14:paraId="79F42F30" w14:textId="679732B4" w:rsidR="00AF328E" w:rsidRPr="00AF328E" w:rsidRDefault="00AF328E" w:rsidP="00AF328E">
            <w:pPr>
              <w:jc w:val="both"/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4.2 Formas de terminación anticipada del proceso</w:t>
            </w:r>
          </w:p>
          <w:p w14:paraId="2E810B3E" w14:textId="21E31ADF" w:rsidR="00AF328E" w:rsidRPr="00AF328E" w:rsidRDefault="00AF328E" w:rsidP="00AF328E">
            <w:pPr>
              <w:jc w:val="both"/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4.3 Auto de Apertura a Juicio Oral</w:t>
            </w:r>
          </w:p>
          <w:p w14:paraId="5AF98236" w14:textId="21A87888" w:rsidR="008B23D7" w:rsidRPr="00AF328E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8B23D7" w:rsidRPr="00AF328E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6DBA2EC2" w:rsidR="008B23D7" w:rsidRPr="00AF328E" w:rsidRDefault="00AF328E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FFFFFF" w:themeColor="background1"/>
                <w:lang w:val="es-ES_tradnl"/>
              </w:rPr>
              <w:t>ETAPA DE JUICIO ORAL</w:t>
            </w:r>
          </w:p>
        </w:tc>
      </w:tr>
      <w:tr w:rsidR="008B23D7" w:rsidRPr="00AF328E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B6092AF" w14:textId="08348F0C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5.1 Definición de Juicio Oral</w:t>
            </w:r>
          </w:p>
          <w:p w14:paraId="08ABF031" w14:textId="77777777" w:rsidR="008B23D7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5.2 Teoría del caso</w:t>
            </w:r>
          </w:p>
          <w:p w14:paraId="27034B31" w14:textId="7564D338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5.3 Fecha para la celebración de la audiencia</w:t>
            </w:r>
          </w:p>
          <w:p w14:paraId="44686480" w14:textId="4DF970AF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5.4 Prohibición de intervención</w:t>
            </w:r>
          </w:p>
          <w:p w14:paraId="73E46A33" w14:textId="0AE9FF72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5.5 Casos de suspensión de la audiencia</w:t>
            </w:r>
          </w:p>
          <w:p w14:paraId="1CCB0F5B" w14:textId="35CCBFE2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5.6 Interrupción</w:t>
            </w:r>
          </w:p>
          <w:p w14:paraId="2856841B" w14:textId="77777777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5.7 Disposiciones generales sobre la prueba</w:t>
            </w:r>
          </w:p>
          <w:p w14:paraId="795AF54F" w14:textId="77777777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5.8 Prueba Testimonial</w:t>
            </w:r>
          </w:p>
          <w:p w14:paraId="480C88EB" w14:textId="77777777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5.9 Prueba Pericial</w:t>
            </w:r>
          </w:p>
          <w:p w14:paraId="53B90E8A" w14:textId="5BD07828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5.10 Disposiciones generales del interrogatorio y contrainterrogatorio</w:t>
            </w:r>
          </w:p>
          <w:p w14:paraId="6A50B4BD" w14:textId="77777777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5.11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AF328E">
              <w:rPr>
                <w:rFonts w:cstheme="minorHAnsi"/>
                <w:b w:val="0"/>
                <w:bCs w:val="0"/>
              </w:rPr>
              <w:t>Desarrollo del interrogatorio</w:t>
            </w:r>
          </w:p>
          <w:p w14:paraId="36025ED3" w14:textId="77777777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5.12 Declaración del acusado en Juicio</w:t>
            </w:r>
          </w:p>
          <w:p w14:paraId="5EA551C0" w14:textId="7678005B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5.13 Prueba documental y material</w:t>
            </w:r>
          </w:p>
          <w:p w14:paraId="53466B94" w14:textId="77777777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5.14 Otras pruebas</w:t>
            </w:r>
          </w:p>
          <w:p w14:paraId="41037D96" w14:textId="679E8A38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5.15 Apertura de la audiencia de Juicio</w:t>
            </w:r>
          </w:p>
          <w:p w14:paraId="3DF5C7AC" w14:textId="48297191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5.16 Alegatos de apertura</w:t>
            </w:r>
          </w:p>
          <w:p w14:paraId="18F9E5B5" w14:textId="78F69EBD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5.17 Orden de recepción de las pruebas en la audiencia de Juicio</w:t>
            </w:r>
          </w:p>
          <w:p w14:paraId="45EE0A86" w14:textId="2834BB69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5.18 Reclasificación Jurídica</w:t>
            </w:r>
          </w:p>
          <w:p w14:paraId="7CCCB9C8" w14:textId="0A0683A3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5.19 Alegatos de clausura y cierre del debate</w:t>
            </w:r>
          </w:p>
          <w:p w14:paraId="04E291ED" w14:textId="683190B3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5.20 Deliberación</w:t>
            </w:r>
          </w:p>
          <w:p w14:paraId="0304E33B" w14:textId="36F4CB8C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5.21 Fallo</w:t>
            </w:r>
          </w:p>
          <w:p w14:paraId="79261942" w14:textId="7CA28329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5.22 Audiencia de individualización de sanciones y reparación del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AF328E">
              <w:rPr>
                <w:rFonts w:cstheme="minorHAnsi"/>
                <w:b w:val="0"/>
                <w:bCs w:val="0"/>
              </w:rPr>
              <w:t>daño en caso de fallo de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AF328E">
              <w:rPr>
                <w:rFonts w:cstheme="minorHAnsi"/>
                <w:b w:val="0"/>
                <w:bCs w:val="0"/>
              </w:rPr>
              <w:t>condena</w:t>
            </w:r>
          </w:p>
          <w:p w14:paraId="3F4D6371" w14:textId="1E8F0155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5.23 Medios de prueba para la audiencia de individualización de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AF328E">
              <w:rPr>
                <w:rFonts w:cstheme="minorHAnsi"/>
                <w:b w:val="0"/>
                <w:bCs w:val="0"/>
              </w:rPr>
              <w:t>sanciones y reparación del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AF328E">
              <w:rPr>
                <w:rFonts w:cstheme="minorHAnsi"/>
                <w:b w:val="0"/>
                <w:bCs w:val="0"/>
              </w:rPr>
              <w:t>daño</w:t>
            </w:r>
          </w:p>
          <w:p w14:paraId="10B8DFF7" w14:textId="7C2ECAA3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5.24 Recepción de la prueba para la imposición de la pena y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AF328E">
              <w:rPr>
                <w:rFonts w:cstheme="minorHAnsi"/>
                <w:b w:val="0"/>
                <w:bCs w:val="0"/>
              </w:rPr>
              <w:t>reparación del daño</w:t>
            </w:r>
          </w:p>
          <w:p w14:paraId="7AEBBE34" w14:textId="77777777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5.25 Sentencia</w:t>
            </w:r>
          </w:p>
          <w:p w14:paraId="215F6511" w14:textId="459186C3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</w:p>
        </w:tc>
      </w:tr>
      <w:tr w:rsidR="00AF328E" w:rsidRPr="00AF328E" w14:paraId="75E6782D" w14:textId="77777777" w:rsidTr="00AF3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6EDA52C" w14:textId="14FF9D30" w:rsidR="00AF328E" w:rsidRPr="00AF328E" w:rsidRDefault="00AF328E" w:rsidP="00AF328E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lastRenderedPageBreak/>
              <w:t>RECURSOS</w:t>
            </w:r>
          </w:p>
        </w:tc>
      </w:tr>
      <w:tr w:rsidR="00AF328E" w:rsidRPr="00AF328E" w14:paraId="0DA04699" w14:textId="77777777" w:rsidTr="00AF3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03DE0C95" w14:textId="17EF8DE7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6.1 Disposiciones comunes</w:t>
            </w:r>
          </w:p>
          <w:p w14:paraId="1CED8848" w14:textId="77777777" w:rsidR="00AF328E" w:rsidRDefault="00AF328E" w:rsidP="00AF328E">
            <w:pPr>
              <w:rPr>
                <w:rFonts w:cstheme="minorHAnsi"/>
              </w:rPr>
            </w:pPr>
            <w:r w:rsidRPr="00AF328E">
              <w:rPr>
                <w:rFonts w:cstheme="minorHAnsi"/>
                <w:b w:val="0"/>
                <w:bCs w:val="0"/>
              </w:rPr>
              <w:t>6.2 Recursos en particular</w:t>
            </w:r>
          </w:p>
          <w:p w14:paraId="3EA2FBBD" w14:textId="0BCF8B7F" w:rsidR="00AF328E" w:rsidRPr="00AF328E" w:rsidRDefault="00AF328E" w:rsidP="00AF328E">
            <w:pPr>
              <w:rPr>
                <w:rFonts w:cstheme="minorHAnsi"/>
                <w:b w:val="0"/>
                <w:bCs w:val="0"/>
              </w:rPr>
            </w:pPr>
            <w:r w:rsidRPr="00AF328E">
              <w:rPr>
                <w:rFonts w:cstheme="minorHAnsi"/>
                <w:b w:val="0"/>
                <w:bCs w:val="0"/>
              </w:rPr>
              <w:t>6.3 Sentencia en Segunda Instancia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18005" w14:textId="77777777" w:rsidR="00F12930" w:rsidRDefault="00F12930" w:rsidP="00AD713B">
      <w:pPr>
        <w:spacing w:after="0" w:line="240" w:lineRule="auto"/>
      </w:pPr>
      <w:r>
        <w:separator/>
      </w:r>
    </w:p>
  </w:endnote>
  <w:endnote w:type="continuationSeparator" w:id="0">
    <w:p w14:paraId="700C0537" w14:textId="77777777" w:rsidR="00F12930" w:rsidRDefault="00F12930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DCF4B" w14:textId="77777777" w:rsidR="00F12930" w:rsidRDefault="00F12930" w:rsidP="00AD713B">
      <w:pPr>
        <w:spacing w:after="0" w:line="240" w:lineRule="auto"/>
      </w:pPr>
      <w:r>
        <w:separator/>
      </w:r>
    </w:p>
  </w:footnote>
  <w:footnote w:type="continuationSeparator" w:id="0">
    <w:p w14:paraId="214B92CE" w14:textId="77777777" w:rsidR="00F12930" w:rsidRDefault="00F12930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2256D"/>
    <w:rsid w:val="00136537"/>
    <w:rsid w:val="00147A76"/>
    <w:rsid w:val="00163651"/>
    <w:rsid w:val="00164A96"/>
    <w:rsid w:val="00174B45"/>
    <w:rsid w:val="0017647A"/>
    <w:rsid w:val="00234D81"/>
    <w:rsid w:val="002C65F7"/>
    <w:rsid w:val="00377B97"/>
    <w:rsid w:val="003A4757"/>
    <w:rsid w:val="003A56AC"/>
    <w:rsid w:val="003B502E"/>
    <w:rsid w:val="003D52C8"/>
    <w:rsid w:val="003E3C76"/>
    <w:rsid w:val="00483090"/>
    <w:rsid w:val="004F0151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D43D1"/>
    <w:rsid w:val="0089429E"/>
    <w:rsid w:val="008B23D7"/>
    <w:rsid w:val="00901357"/>
    <w:rsid w:val="00903D01"/>
    <w:rsid w:val="00927B86"/>
    <w:rsid w:val="00961150"/>
    <w:rsid w:val="009A5021"/>
    <w:rsid w:val="009A77F9"/>
    <w:rsid w:val="009C3047"/>
    <w:rsid w:val="009D6045"/>
    <w:rsid w:val="00A66DA4"/>
    <w:rsid w:val="00A71438"/>
    <w:rsid w:val="00A93548"/>
    <w:rsid w:val="00AC190C"/>
    <w:rsid w:val="00AD713B"/>
    <w:rsid w:val="00AF328E"/>
    <w:rsid w:val="00AF3C72"/>
    <w:rsid w:val="00B013B3"/>
    <w:rsid w:val="00B26201"/>
    <w:rsid w:val="00B40BBC"/>
    <w:rsid w:val="00B52AEB"/>
    <w:rsid w:val="00B65ABA"/>
    <w:rsid w:val="00C14391"/>
    <w:rsid w:val="00C17288"/>
    <w:rsid w:val="00C40819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DF3CA1"/>
    <w:rsid w:val="00E06A00"/>
    <w:rsid w:val="00E304D0"/>
    <w:rsid w:val="00E3705F"/>
    <w:rsid w:val="00E37605"/>
    <w:rsid w:val="00E51013"/>
    <w:rsid w:val="00EA54FC"/>
    <w:rsid w:val="00EA7E53"/>
    <w:rsid w:val="00EF2B85"/>
    <w:rsid w:val="00F12930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3</cp:revision>
  <dcterms:created xsi:type="dcterms:W3CDTF">2020-08-05T19:21:00Z</dcterms:created>
  <dcterms:modified xsi:type="dcterms:W3CDTF">2020-08-05T19:22:00Z</dcterms:modified>
</cp:coreProperties>
</file>